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A2" w:rsidRPr="007E7D85" w:rsidRDefault="001D21A2" w:rsidP="001D21A2">
      <w:pPr>
        <w:spacing w:after="0" w:line="240" w:lineRule="auto"/>
        <w:jc w:val="center"/>
        <w:rPr>
          <w:rFonts w:ascii="Times New Roman" w:hAnsi="Times New Roman" w:cs="Times New Roman"/>
          <w:b/>
          <w:smallCaps/>
          <w:sz w:val="40"/>
          <w:szCs w:val="40"/>
        </w:rPr>
      </w:pPr>
      <w:r w:rsidRPr="007E7D85">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36DD7687" wp14:editId="6918D7FB">
                <wp:simplePos x="0" y="0"/>
                <wp:positionH relativeFrom="column">
                  <wp:posOffset>11799</wp:posOffset>
                </wp:positionH>
                <wp:positionV relativeFrom="paragraph">
                  <wp:posOffset>-61943</wp:posOffset>
                </wp:positionV>
                <wp:extent cx="6288712" cy="7620"/>
                <wp:effectExtent l="57150" t="38100" r="55245" b="87630"/>
                <wp:wrapNone/>
                <wp:docPr id="9" name="Straight Connector 9"/>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MGxQEAAMQDAAAOAAAAZHJzL2Uyb0RvYy54bWysU8GO2yAQvVfqPyDujR1XymatOHvIqr1U&#10;bdTt9s5iiFGBQQONnb/vQBK3aqs9rPaCDLz3Zt5jvLmbnGVHhdGA7/hyUXOmvITe+EPHH799eLfm&#10;LCbhe2HBq46fVOR327dvNmNoVQMD2F4hIxEf2zF0fEgptFUV5aCciAsIytOlBnQi0RYPVY9iJHVn&#10;q6auV9UI2AcEqWKk0/vzJd8Wfa2VTF+0jiox23HqLZUVy/qU12q7Ee0BRRiMvLQhXtCFE8ZT0Vnq&#10;XiTBfqL5R8oZiRBBp4UEV4HWRqrigdws67/cPAwiqOKFwolhjim+nqz8fNwjM33HbznzwtETPSQU&#10;5jAktgPvKUBAdptzGkNsCb7ze7zsYthjNj1pdExbE77TCJQYyBibSsqnOWU1JSbpcNWs1zfLhjNJ&#10;dzerpjxCdVbJagFj+qjAsfzRcWt8zkC04vgpJqpM0CuENrmrcx/lK52symDrvypNvqje+8IuE6V2&#10;FtlR0Cz0P5bZE2kVZKZoY+1Mqp8nXbCZpsqUzcTmeeKMLhXBp5nojAf8HzlN11b1GX91ffaabT9B&#10;fyqvUuKgUSnOLmOdZ/HPfaH//vm2vwAAAP//AwBQSwMEFAAGAAgAAAAhACOyOqvbAAAABwEAAA8A&#10;AABkcnMvZG93bnJldi54bWxMj81OwzAQhO9IvIO1SNxam4CiOo1TRQUkTvwUHsBNtonVeB3Fbhve&#10;nuUEx9kZzX5TbmY/iDNO0QUycLdUIJCa0DrqDHx9Pi9WIGKy1NohEBr4xgib6vqqtEUbLvSB513q&#10;BJdQLKyBPqWxkDI2PXobl2FEYu8QJm8Ty6mT7WQvXO4HmSmVS28d8YfejrjtsTnuTt7AttaZennS&#10;b/ePLrjmIVf16/vRmNubuV6DSDinvzD84jM6VMy0DydqoxhYaw4aWGgewLbWWQZiz4dVDrIq5X/+&#10;6gcAAP//AwBQSwECLQAUAAYACAAAACEAtoM4kv4AAADhAQAAEwAAAAAAAAAAAAAAAAAAAAAAW0Nv&#10;bnRlbnRfVHlwZXNdLnhtbFBLAQItABQABgAIAAAAIQA4/SH/1gAAAJQBAAALAAAAAAAAAAAAAAAA&#10;AC8BAABfcmVscy8ucmVsc1BLAQItABQABgAIAAAAIQCpqqMGxQEAAMQDAAAOAAAAAAAAAAAAAAAA&#10;AC4CAABkcnMvZTJvRG9jLnhtbFBLAQItABQABgAIAAAAIQAjsjqr2wAAAAcBAAAPAAAAAAAAAAAA&#10;AAAAAB8EAABkcnMvZG93bnJldi54bWxQSwUGAAAAAAQABADzAAAAJwUAAAAA&#10;" strokecolor="black [3200]" strokeweight="3pt">
                <v:shadow on="t" color="black" opacity="22937f" origin=",.5" offset="0,.63889mm"/>
              </v:line>
            </w:pict>
          </mc:Fallback>
        </mc:AlternateContent>
      </w:r>
      <w:r w:rsidRPr="007E7D85">
        <w:rPr>
          <w:rFonts w:ascii="Times New Roman" w:hAnsi="Times New Roman" w:cs="Times New Roman"/>
          <w:b/>
          <w:smallCaps/>
          <w:sz w:val="40"/>
          <w:szCs w:val="40"/>
        </w:rPr>
        <w:t>United States District Court</w:t>
      </w:r>
      <w:r w:rsidRPr="007E7D85">
        <w:rPr>
          <w:rFonts w:ascii="Times New Roman" w:hAnsi="Times New Roman" w:cs="Times New Roman"/>
          <w:b/>
          <w:smallCaps/>
          <w:sz w:val="40"/>
          <w:szCs w:val="40"/>
        </w:rPr>
        <w:br/>
        <w:t>For The</w:t>
      </w:r>
      <w:r w:rsidR="00894C4A">
        <w:rPr>
          <w:rFonts w:ascii="Times New Roman" w:hAnsi="Times New Roman" w:cs="Times New Roman"/>
          <w:b/>
          <w:smallCaps/>
          <w:sz w:val="40"/>
          <w:szCs w:val="40"/>
        </w:rPr>
        <w:t xml:space="preserve"> </w:t>
      </w:r>
      <w:permStart w:id="729566207" w:edGrp="everyone"/>
      <w:r w:rsidR="00894C4A">
        <w:rPr>
          <w:rFonts w:ascii="Times New Roman" w:hAnsi="Times New Roman" w:cs="Times New Roman"/>
          <w:b/>
          <w:smallCaps/>
          <w:sz w:val="40"/>
          <w:szCs w:val="40"/>
        </w:rPr>
        <w:t xml:space="preserve">           </w:t>
      </w:r>
      <w:permEnd w:id="729566207"/>
      <w:r w:rsidRPr="007E7D85">
        <w:rPr>
          <w:rFonts w:ascii="Times New Roman" w:hAnsi="Times New Roman" w:cs="Times New Roman"/>
          <w:b/>
          <w:smallCaps/>
          <w:sz w:val="40"/>
          <w:szCs w:val="40"/>
        </w:rPr>
        <w:t xml:space="preserve"> District of</w:t>
      </w:r>
    </w:p>
    <w:p w:rsidR="001D21A2" w:rsidRPr="00892F26" w:rsidRDefault="001D21A2" w:rsidP="001D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892F26">
        <w:rPr>
          <w:rFonts w:ascii="Times New Roman" w:hAnsi="Times New Roman" w:cs="Times New Roman"/>
          <w:noProof/>
          <w:spacing w:val="60"/>
          <w:sz w:val="24"/>
          <w:szCs w:val="24"/>
        </w:rPr>
        <mc:AlternateContent>
          <mc:Choice Requires="wps">
            <w:drawing>
              <wp:anchor distT="0" distB="0" distL="114300" distR="114300" simplePos="0" relativeHeight="251662336" behindDoc="0" locked="0" layoutInCell="1" allowOverlap="1" wp14:anchorId="5BB5882C" wp14:editId="5E35EC08">
                <wp:simplePos x="0" y="0"/>
                <wp:positionH relativeFrom="column">
                  <wp:posOffset>5715</wp:posOffset>
                </wp:positionH>
                <wp:positionV relativeFrom="paragraph">
                  <wp:posOffset>254000</wp:posOffset>
                </wp:positionV>
                <wp:extent cx="6335395" cy="0"/>
                <wp:effectExtent l="57150" t="38100" r="46355" b="95250"/>
                <wp:wrapNone/>
                <wp:docPr id="10" name="Straight Connector 10"/>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cFuQEAALkDAAAOAAAAZHJzL2Uyb0RvYy54bWysU02PEzEMvSPxH6Lc6fRDu4JRp3voarkg&#10;qFj4AdmM04k2iSMndNp/j5O2swjQHhAXTxz72X4vnvXd0TtxAEoWQycXs7kUEDT2Nuw7+f3bw7v3&#10;UqSsQq8cBujkCZK827x9sx5jC0sc0PVAgouE1I6xk0POsW2apAfwKs0wQuCgQfIqs0v7pic1cnXv&#10;muV8ftuMSH0k1JAS396fg3JT6xsDOn8xJkEWrpM8W66Wqn0qttmsVbsnFQerL2Oof5jCKxu46VTq&#10;XmUlfpD9o5S3mjChyTONvkFjrIbKgdks5r+xeRxUhMqFxUlxkin9v7L682FHwvb8dixPUJ7f6DGT&#10;svshiy2GwAoiCQ6yUmNMLQO2YUcXL8UdFdpHQ758mZA4VnVPk7pwzELz5e1qdbP6cCOFvsaaF2Ck&#10;lD8CelEOnXQ2FOKqVYdPKXMzTr2msFMGObeup3xyUJJd+AqGyXCzVUXXNYKtI3FQvAD986LQ4Fo1&#10;s0CMdW4CzV8HXXILDOpqTcDl68Apu3bEkCegtwHpb+B8vI5qzvlX1meuhfYT9qf6EFUO3o/K7LLL&#10;ZQF/9Sv85Y/b/AQAAP//AwBQSwMEFAAGAAgAAAAhAD3LcKjcAAAABgEAAA8AAABkcnMvZG93bnJl&#10;di54bWxMj81OwzAQhO9IvIO1SNyok6qKkhCnQkjAlaaVEDc33vxAvI5ipw19ehZxgOPsjGa+LbaL&#10;HcQJJ987UhCvIhBItTM9tQoO+6e7FIQPmoweHKGCL/SwLa+vCp0bd6YdnqrQCi4hn2sFXQhjLqWv&#10;O7Tar9yIxF7jJqsDy6mVZtJnLreDXEdRIq3uiRc6PeJjh/VnNVsFSZq8xc2mWl/i+bl5fU/3L7uP&#10;i1K3N8vDPYiAS/gLww8+o0PJTEc3k/FiUJBxTsEm4ofYzbI0AXH8PciykP/xy28AAAD//wMAUEsB&#10;Ai0AFAAGAAgAAAAhALaDOJL+AAAA4QEAABMAAAAAAAAAAAAAAAAAAAAAAFtDb250ZW50X1R5cGVz&#10;XS54bWxQSwECLQAUAAYACAAAACEAOP0h/9YAAACUAQAACwAAAAAAAAAAAAAAAAAvAQAAX3JlbHMv&#10;LnJlbHNQSwECLQAUAAYACAAAACEA+Q93BbkBAAC5AwAADgAAAAAAAAAAAAAAAAAuAgAAZHJzL2Uy&#10;b0RvYy54bWxQSwECLQAUAAYACAAAACEAPctwqNwAAAAGAQAADwAAAAAAAAAAAAAAAAATBAAAZHJz&#10;L2Rvd25yZXYueG1sUEsFBgAAAAAEAAQA8wAAABwFAAAAAA==&#10;" strokecolor="black [3200]" strokeweight="3pt">
                <v:shadow on="t" color="black" opacity="22937f" origin=",.5" offset="0,.63889mm"/>
              </v:line>
            </w:pict>
          </mc:Fallback>
        </mc:AlternateContent>
      </w:r>
      <w:r w:rsidRPr="00892F26">
        <w:rPr>
          <w:rFonts w:ascii="Times New Roman" w:hAnsi="Times New Roman" w:cs="Times New Roman"/>
          <w:spacing w:val="60"/>
          <w:sz w:val="24"/>
          <w:szCs w:val="24"/>
        </w:rPr>
        <w:t xml:space="preserve">• </w:t>
      </w:r>
      <w:permStart w:id="153053851" w:edGrp="everyone"/>
      <w:r w:rsidRPr="00892F26">
        <w:rPr>
          <w:rFonts w:ascii="Times New Roman" w:hAnsi="Times New Roman" w:cs="Times New Roman"/>
          <w:spacing w:val="60"/>
          <w:sz w:val="24"/>
          <w:szCs w:val="24"/>
        </w:rPr>
        <w:t>Address; City, State Zip</w:t>
      </w:r>
      <w:permEnd w:id="153053851"/>
      <w:r w:rsidRPr="00892F26">
        <w:rPr>
          <w:rFonts w:ascii="Times New Roman" w:hAnsi="Times New Roman" w:cs="Times New Roman"/>
          <w:spacing w:val="60"/>
          <w:sz w:val="24"/>
          <w:szCs w:val="24"/>
        </w:rPr>
        <w:t xml:space="preserve"> •</w:t>
      </w:r>
    </w:p>
    <w:p w:rsidR="001D21A2" w:rsidRPr="00911C13" w:rsidRDefault="001D21A2" w:rsidP="001D21A2">
      <w:pPr>
        <w:jc w:val="both"/>
        <w:rPr>
          <w:rFonts w:cs="Times New Roman"/>
          <w:szCs w:val="28"/>
        </w:rPr>
      </w:pPr>
      <w:r w:rsidRPr="00911C13">
        <w:rPr>
          <w:rFonts w:cs="Times New Roman"/>
          <w:noProof/>
          <w:szCs w:val="28"/>
        </w:rPr>
        <mc:AlternateContent>
          <mc:Choice Requires="wps">
            <w:drawing>
              <wp:anchor distT="0" distB="0" distL="114300" distR="114300" simplePos="0" relativeHeight="251660288" behindDoc="0" locked="0" layoutInCell="1" allowOverlap="1" wp14:anchorId="55ACC5E6" wp14:editId="6030DDF9">
                <wp:simplePos x="0" y="0"/>
                <wp:positionH relativeFrom="column">
                  <wp:posOffset>3356066</wp:posOffset>
                </wp:positionH>
                <wp:positionV relativeFrom="paragraph">
                  <wp:posOffset>195671</wp:posOffset>
                </wp:positionV>
                <wp:extent cx="140970" cy="1709057"/>
                <wp:effectExtent l="38100" t="38100" r="68580" b="100965"/>
                <wp:wrapNone/>
                <wp:docPr id="11" name="Right Bracke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09057"/>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1" o:spid="_x0000_s1026" type="#_x0000_t86" style="position:absolute;margin-left:264.25pt;margin-top:15.4pt;width:11.1pt;height:13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IQSgIAANoEAAAOAAAAZHJzL2Uyb0RvYy54bWysVNluEzEUfUfiHyy/k5lJ04aMMqmgBYRU&#10;oGrhAxwvGRNv2E4m4eu59kyGsKgPiBfL9r3n+NzNy+uDVmjPfZDWNLialBhxQy2TZtPgL5/fvniJ&#10;UYjEMKKs4Q0+8oCvV8+fLTtX86ltrWLcIyAxoe5cg9sYXV0UgbZckzCxjhswCus1iXD0m4J50gG7&#10;VsW0LK+KznrmvKU8BLi97Y14lfmF4DR+EiLwiFSDQVvMq8/rOq3FaknqjSeulXSQQf5BhSbSwKMj&#10;1S2JBO28/INKS+ptsCJOqNWFFUJSnmOAaKryt2geW+J4jgWSE9yYpvD/aOnH/b1HkkHtKowM0VCj&#10;B7lpI3rtCd1C4uAektS5UIPvo7v3Kczg7izdBjAUv1jSIYAPWncfLAMusos2J+YgvE5ICBkdcv6P&#10;Y/75ISIKl9WsXMyhShRM1bxclJfz9HZB6hPa+RDfcatR2jTYJ6WD0PwK2d+FmOvAhmAI+4qR0Aqq&#10;uicKVReLq+nFwDp4A/+JN0GVSWvLCXtjWO6PSKTq9+Dam0EyvHSKP4Xc5yjEo+I9ywMXkFgIa5ql&#10;5ZbmN8oj0NFgts15zYTgmSBCKjWCyqdBg2+C8dzmI7B6Gjh65xetiSNQS2P938DxcJIqev+h6kOs&#10;qeZry45QdW/7AYMPATat9d8x6mC4Ghy+7YjnGKn3Brp3Uc1maRrzYXY5n8LBn1vW5xZiKFA1OGLU&#10;b29iP8E7lxsAmiXLNvYVdJuQY1l6VYNaGKDcSsOwpwk9P2evn1/S6gcAAAD//wMAUEsDBBQABgAI&#10;AAAAIQDznimk4wAAAAoBAAAPAAAAZHJzL2Rvd25yZXYueG1sTI/LTsMwEEX3SPyDNUhsELUbFNqE&#10;TCqEALXs2vLcucmQRI3HUey06d9jVrAczdG952aL0bTiQL1rLCNMJwoEcWHLhiuE1+3T9RyE85pL&#10;3VomhBM5WOTnZ5lOS3vkNR02vhIhhF2qEWrvu1RKV9RktJvYjjj8vm1vtA9nX8my18cQbloZKXUr&#10;jW44NNS6o4eaiv1mMAir6Qetv2bDqnp/fty+XL0ti/3nEvHyYry/A+Fp9H8w/OoHdciD084OXDrR&#10;IsTRPA4owo0KEwIQx2oGYocQJUkCMs/k/wn5DwAAAP//AwBQSwECLQAUAAYACAAAACEAtoM4kv4A&#10;AADhAQAAEwAAAAAAAAAAAAAAAAAAAAAAW0NvbnRlbnRfVHlwZXNdLnhtbFBLAQItABQABgAIAAAA&#10;IQA4/SH/1gAAAJQBAAALAAAAAAAAAAAAAAAAAC8BAABfcmVscy8ucmVsc1BLAQItABQABgAIAAAA&#10;IQCmFyIQSgIAANoEAAAOAAAAAAAAAAAAAAAAAC4CAABkcnMvZTJvRG9jLnhtbFBLAQItABQABgAI&#10;AAAAIQDznimk4wAAAAoBAAAPAAAAAAAAAAAAAAAAAKQEAABkcnMvZG93bnJldi54bWxQSwUGAAAA&#10;AAQABADzAAAAtAUAAAAA&#10;" adj="2488" strokecolor="black [3200]" strokeweight="2pt">
                <v:shadow on="t" color="black" opacity="24903f" origin=",.5" offset="0,.55556mm"/>
              </v:shape>
            </w:pict>
          </mc:Fallback>
        </mc:AlternateContent>
      </w:r>
      <w:r w:rsidRPr="00911C13">
        <w:rPr>
          <w:rFonts w:cs="Times New Roman"/>
          <w:noProof/>
          <w:szCs w:val="28"/>
        </w:rPr>
        <mc:AlternateContent>
          <mc:Choice Requires="wps">
            <w:drawing>
              <wp:anchor distT="0" distB="0" distL="114300" distR="114300" simplePos="0" relativeHeight="251661312" behindDoc="0" locked="0" layoutInCell="1" allowOverlap="1" wp14:anchorId="4DC075FE" wp14:editId="6B7B77A0">
                <wp:simplePos x="0" y="0"/>
                <wp:positionH relativeFrom="column">
                  <wp:posOffset>-76835</wp:posOffset>
                </wp:positionH>
                <wp:positionV relativeFrom="paragraph">
                  <wp:posOffset>195580</wp:posOffset>
                </wp:positionV>
                <wp:extent cx="3444240" cy="0"/>
                <wp:effectExtent l="38100" t="38100" r="60960" b="95250"/>
                <wp:wrapNone/>
                <wp:docPr id="12" name="Straight Connector 12"/>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MjwgEAAMMDAAAOAAAAZHJzL2Uyb0RvYy54bWysU8tu2zAQvBfoPxC815JVoygEyzk4aHIo&#10;WqNpPoChlhZRvrBkLPnvu6RspejrUPRCiNyd2Z3Z1fZmsoadAKP2ruPrVc0ZOOl77Y4df/z64c17&#10;zmISrhfGO+j4GSK/2b1+tR1DC40fvOkBGZG42I6h40NKoa2qKAewIq58AEdB5dGKRFc8Vj2Kkdit&#10;qZq6fleNHvuAXkKM9Ho7B/mu8CsFMn1WKkJipuPUWyonlvMpn9VuK9ojijBoeWlD/EMXVmhHRReq&#10;W5EEe0b9C5XVEn30Kq2kt5VXSksoGkjNuv5JzcMgAhQtZE4Mi03x/9HKT6cDMt3T7BrOnLA0o4eE&#10;Qh+HxPbeOXLQI6MgOTWG2BJg7w54ucVwwCx7UmiZMjrcE1ExgqSxqfh8XnyGKTFJj283m02zoXHI&#10;a6yaKTJVwJjuwFuWPzputMsWiFacPsZEZSn1mkKX3NLcRPlKZwM52bgvoEgWFWsKuiwU7A2yk6BV&#10;6L+tsyDiKpkZorQxC6j+O+iSm2FQlmwBzuL/WG3JLhW9SwvQaufxd1XTdG1VzflX1bPWLPvJ9+cy&#10;kmIHbUpRdtnqvIo/3gv85d/bfQcAAP//AwBQSwMEFAAGAAgAAAAhAMuheRfeAAAACQEAAA8AAABk&#10;cnMvZG93bnJldi54bWxMj8FOwzAMhu9IvEPkSdy2pKtAU9d0miYNsROi4wC3rPGaak1SJelW3h4j&#10;DnC0/en395ebyfbsiiF23knIFgIYusbrzrUS3o/7+QpYTMpp1XuHEr4wwqa6vytVof3NveG1Ti2j&#10;EBcLJcGkNBScx8agVXHhB3R0O/tgVaIxtFwHdaNw2/OlEE/cqs7RB6MG3BlsLvVoJbwcgr+Y522d&#10;Vp/j/vV46D7O9U7Kh9m0XQNLOKU/GH70SR0qcjr50enIegnzbJkRKiEXVIGAx1zkwE6/C16V/H+D&#10;6hsAAP//AwBQSwECLQAUAAYACAAAACEAtoM4kv4AAADhAQAAEwAAAAAAAAAAAAAAAAAAAAAAW0Nv&#10;bnRlbnRfVHlwZXNdLnhtbFBLAQItABQABgAIAAAAIQA4/SH/1gAAAJQBAAALAAAAAAAAAAAAAAAA&#10;AC8BAABfcmVscy8ucmVsc1BLAQItABQABgAIAAAAIQBD6IMjwgEAAMMDAAAOAAAAAAAAAAAAAAAA&#10;AC4CAABkcnMvZTJvRG9jLnhtbFBLAQItABQABgAIAAAAIQDLoXkX3gAAAAkBAAAPAAAAAAAAAAAA&#10;AAAAABwEAABkcnMvZG93bnJldi54bWxQSwUGAAAAAAQABADzAAAAJwU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1D21A2" w:rsidRPr="00911C13" w:rsidTr="0069667E">
        <w:tc>
          <w:tcPr>
            <w:tcW w:w="5598" w:type="dxa"/>
          </w:tcPr>
          <w:p w:rsidR="001D21A2" w:rsidRPr="007E7D85" w:rsidRDefault="001D21A2" w:rsidP="0069667E">
            <w:pPr>
              <w:jc w:val="both"/>
              <w:rPr>
                <w:rFonts w:ascii="Times New Roman" w:hAnsi="Times New Roman" w:cs="Times New Roman"/>
                <w:sz w:val="28"/>
                <w:szCs w:val="28"/>
              </w:rPr>
            </w:pPr>
            <w:permStart w:id="2006328221" w:edGrp="everyone"/>
            <w:r w:rsidRPr="007E7D85">
              <w:rPr>
                <w:rFonts w:ascii="Times New Roman" w:hAnsi="Times New Roman" w:cs="Times New Roman"/>
                <w:sz w:val="28"/>
                <w:szCs w:val="28"/>
              </w:rPr>
              <w:t>Name of Petitioner</w:t>
            </w:r>
            <w:permEnd w:id="2006328221"/>
            <w:r w:rsidRPr="007E7D85">
              <w:rPr>
                <w:rFonts w:ascii="Times New Roman" w:hAnsi="Times New Roman" w:cs="Times New Roman"/>
                <w:sz w:val="28"/>
                <w:szCs w:val="28"/>
              </w:rPr>
              <w:t xml:space="preserve"> </w:t>
            </w:r>
          </w:p>
        </w:tc>
        <w:tc>
          <w:tcPr>
            <w:tcW w:w="4320" w:type="dxa"/>
          </w:tcPr>
          <w:p w:rsidR="001D21A2" w:rsidRPr="00422C7E" w:rsidRDefault="001D21A2" w:rsidP="0069667E">
            <w:pPr>
              <w:rPr>
                <w:rFonts w:ascii="Times New Roman" w:hAnsi="Times New Roman" w:cs="Times New Roman"/>
                <w:sz w:val="28"/>
                <w:szCs w:val="28"/>
              </w:rPr>
            </w:pPr>
            <w:r w:rsidRPr="00FC780F">
              <w:rPr>
                <w:rFonts w:ascii="Times New Roman" w:hAnsi="Times New Roman" w:cs="Times New Roman"/>
                <w:b/>
                <w:smallCaps/>
                <w:sz w:val="28"/>
                <w:szCs w:val="28"/>
                <w:u w:val="single"/>
              </w:rPr>
              <w:t>Jurisdiction</w:t>
            </w:r>
            <w:r w:rsidRPr="00FC780F">
              <w:rPr>
                <w:rFonts w:ascii="Times New Roman" w:hAnsi="Times New Roman" w:cs="Times New Roman"/>
                <w:b/>
                <w:sz w:val="28"/>
                <w:szCs w:val="28"/>
              </w:rPr>
              <w:t>:</w:t>
            </w:r>
            <w:r w:rsidR="00894C4A">
              <w:rPr>
                <w:rFonts w:ascii="Times New Roman" w:hAnsi="Times New Roman" w:cs="Times New Roman"/>
                <w:sz w:val="28"/>
                <w:szCs w:val="28"/>
              </w:rPr>
              <w:t xml:space="preserve"> </w:t>
            </w:r>
            <w:r w:rsidRPr="00422C7E">
              <w:rPr>
                <w:rFonts w:ascii="Times New Roman" w:hAnsi="Times New Roman" w:cs="Times New Roman"/>
                <w:sz w:val="28"/>
                <w:szCs w:val="28"/>
              </w:rPr>
              <w:t>Court of Record</w:t>
            </w:r>
            <w:r w:rsidRPr="00422C7E">
              <w:rPr>
                <w:rStyle w:val="FootnoteReference"/>
                <w:rFonts w:ascii="Times New Roman" w:hAnsi="Times New Roman" w:cs="Times New Roman"/>
                <w:sz w:val="28"/>
                <w:szCs w:val="28"/>
              </w:rPr>
              <w:footnoteReference w:id="1"/>
            </w:r>
            <w:r>
              <w:rPr>
                <w:rFonts w:ascii="Times New Roman" w:hAnsi="Times New Roman" w:cs="Times New Roman"/>
                <w:sz w:val="28"/>
                <w:szCs w:val="28"/>
              </w:rPr>
              <w:t xml:space="preserve"> </w:t>
            </w:r>
          </w:p>
        </w:tc>
      </w:tr>
      <w:tr w:rsidR="001D21A2" w:rsidRPr="00911C13" w:rsidTr="0069667E">
        <w:tc>
          <w:tcPr>
            <w:tcW w:w="5598" w:type="dxa"/>
          </w:tcPr>
          <w:p w:rsidR="001D21A2" w:rsidRPr="007E7D85" w:rsidRDefault="00894C4A" w:rsidP="0069667E">
            <w:pPr>
              <w:rPr>
                <w:rFonts w:ascii="Times New Roman" w:hAnsi="Times New Roman" w:cs="Times New Roman"/>
                <w:sz w:val="28"/>
                <w:szCs w:val="28"/>
              </w:rPr>
            </w:pPr>
            <w:r>
              <w:rPr>
                <w:rFonts w:ascii="Times New Roman" w:hAnsi="Times New Roman" w:cs="Times New Roman"/>
                <w:sz w:val="28"/>
                <w:szCs w:val="28"/>
              </w:rPr>
              <w:t xml:space="preserve">                          </w:t>
            </w:r>
            <w:r w:rsidR="001D21A2" w:rsidRPr="007E7D85">
              <w:rPr>
                <w:rFonts w:ascii="Times New Roman" w:hAnsi="Times New Roman" w:cs="Times New Roman"/>
                <w:sz w:val="28"/>
                <w:szCs w:val="28"/>
              </w:rPr>
              <w:t xml:space="preserve"> </w:t>
            </w:r>
            <w:r w:rsidR="001D21A2">
              <w:rPr>
                <w:rFonts w:ascii="Times New Roman" w:hAnsi="Times New Roman" w:cs="Times New Roman"/>
                <w:sz w:val="28"/>
                <w:szCs w:val="28"/>
              </w:rPr>
              <w:t>Petitioner</w:t>
            </w:r>
          </w:p>
        </w:tc>
        <w:tc>
          <w:tcPr>
            <w:tcW w:w="4320" w:type="dxa"/>
          </w:tcPr>
          <w:p w:rsidR="001D21A2" w:rsidRPr="00C627BF" w:rsidRDefault="001D21A2" w:rsidP="0069667E">
            <w:pPr>
              <w:rPr>
                <w:rFonts w:ascii="Times New Roman" w:hAnsi="Times New Roman" w:cs="Times New Roman"/>
                <w:sz w:val="26"/>
                <w:szCs w:val="26"/>
              </w:rPr>
            </w:pPr>
            <w:r w:rsidRPr="00C627BF">
              <w:rPr>
                <w:rFonts w:ascii="Times New Roman" w:hAnsi="Times New Roman" w:cs="Times New Roman"/>
                <w:sz w:val="26"/>
                <w:szCs w:val="26"/>
              </w:rPr>
              <w:t>Federal Case No.</w:t>
            </w:r>
            <w:r w:rsidR="00894C4A">
              <w:rPr>
                <w:rFonts w:ascii="Times New Roman" w:hAnsi="Times New Roman" w:cs="Times New Roman"/>
                <w:sz w:val="26"/>
                <w:szCs w:val="26"/>
              </w:rPr>
              <w:t xml:space="preserve"> </w:t>
            </w:r>
            <w:permStart w:id="1572537132" w:edGrp="everyone"/>
            <w:r w:rsidR="00894C4A">
              <w:rPr>
                <w:rFonts w:ascii="Times New Roman" w:hAnsi="Times New Roman" w:cs="Times New Roman"/>
                <w:sz w:val="26"/>
                <w:szCs w:val="26"/>
              </w:rPr>
              <w:t xml:space="preserve">  </w:t>
            </w:r>
            <w:r>
              <w:rPr>
                <w:rFonts w:ascii="Times New Roman" w:hAnsi="Times New Roman" w:cs="Times New Roman"/>
                <w:sz w:val="26"/>
                <w:szCs w:val="26"/>
              </w:rPr>
              <w:t xml:space="preserve"> </w:t>
            </w:r>
            <w:permEnd w:id="1572537132"/>
          </w:p>
        </w:tc>
      </w:tr>
      <w:tr w:rsidR="001D21A2" w:rsidRPr="00911C13" w:rsidTr="0069667E">
        <w:tc>
          <w:tcPr>
            <w:tcW w:w="5598" w:type="dxa"/>
          </w:tcPr>
          <w:p w:rsidR="001D21A2" w:rsidRPr="002356D9" w:rsidRDefault="001D21A2" w:rsidP="0069667E">
            <w:pPr>
              <w:jc w:val="both"/>
              <w:rPr>
                <w:rFonts w:ascii="Times New Roman" w:hAnsi="Times New Roman" w:cs="Times New Roman"/>
                <w:sz w:val="28"/>
                <w:szCs w:val="28"/>
              </w:rPr>
            </w:pPr>
          </w:p>
        </w:tc>
        <w:tc>
          <w:tcPr>
            <w:tcW w:w="4320" w:type="dxa"/>
          </w:tcPr>
          <w:p w:rsidR="001D21A2" w:rsidRPr="00C627BF" w:rsidRDefault="001D21A2" w:rsidP="0069667E">
            <w:pPr>
              <w:rPr>
                <w:rFonts w:ascii="Times New Roman" w:hAnsi="Times New Roman" w:cs="Times New Roman"/>
                <w:sz w:val="26"/>
                <w:szCs w:val="26"/>
              </w:rPr>
            </w:pPr>
          </w:p>
        </w:tc>
      </w:tr>
      <w:tr w:rsidR="001D21A2" w:rsidRPr="00911C13" w:rsidTr="0069667E">
        <w:tc>
          <w:tcPr>
            <w:tcW w:w="5598" w:type="dxa"/>
          </w:tcPr>
          <w:p w:rsidR="001D21A2" w:rsidRPr="002356D9" w:rsidRDefault="001D21A2" w:rsidP="0069667E">
            <w:pPr>
              <w:jc w:val="center"/>
              <w:rPr>
                <w:rFonts w:ascii="Times New Roman" w:hAnsi="Times New Roman" w:cs="Times New Roman"/>
                <w:sz w:val="28"/>
                <w:szCs w:val="28"/>
              </w:rPr>
            </w:pPr>
            <w:r w:rsidRPr="002356D9">
              <w:rPr>
                <w:rFonts w:ascii="Times New Roman" w:hAnsi="Times New Roman" w:cs="Times New Roman"/>
                <w:sz w:val="28"/>
                <w:szCs w:val="28"/>
              </w:rPr>
              <w:t xml:space="preserve">- against </w:t>
            </w:r>
            <w:r>
              <w:rPr>
                <w:rFonts w:ascii="Times New Roman" w:hAnsi="Times New Roman" w:cs="Times New Roman"/>
                <w:sz w:val="28"/>
                <w:szCs w:val="28"/>
              </w:rPr>
              <w:t>-</w:t>
            </w:r>
          </w:p>
        </w:tc>
        <w:tc>
          <w:tcPr>
            <w:tcW w:w="4320" w:type="dxa"/>
          </w:tcPr>
          <w:p w:rsidR="001D21A2" w:rsidRPr="00C627BF" w:rsidRDefault="001D21A2" w:rsidP="0069667E">
            <w:pPr>
              <w:rPr>
                <w:rFonts w:ascii="Times New Roman" w:hAnsi="Times New Roman" w:cs="Times New Roman"/>
                <w:sz w:val="26"/>
                <w:szCs w:val="26"/>
              </w:rPr>
            </w:pPr>
          </w:p>
        </w:tc>
      </w:tr>
      <w:tr w:rsidR="001D21A2" w:rsidRPr="00911C13" w:rsidTr="0069667E">
        <w:tc>
          <w:tcPr>
            <w:tcW w:w="5598" w:type="dxa"/>
          </w:tcPr>
          <w:p w:rsidR="001D21A2" w:rsidRPr="002356D9" w:rsidRDefault="001D21A2" w:rsidP="0069667E">
            <w:pPr>
              <w:jc w:val="both"/>
              <w:rPr>
                <w:rFonts w:ascii="Times New Roman" w:hAnsi="Times New Roman" w:cs="Times New Roman"/>
                <w:sz w:val="28"/>
                <w:szCs w:val="28"/>
              </w:rPr>
            </w:pPr>
          </w:p>
        </w:tc>
        <w:tc>
          <w:tcPr>
            <w:tcW w:w="4320" w:type="dxa"/>
          </w:tcPr>
          <w:p w:rsidR="001D21A2" w:rsidRPr="00463852" w:rsidRDefault="001D21A2" w:rsidP="0069667E">
            <w:pPr>
              <w:autoSpaceDE w:val="0"/>
              <w:autoSpaceDN w:val="0"/>
              <w:adjustRightInd w:val="0"/>
              <w:jc w:val="center"/>
              <w:rPr>
                <w:rFonts w:ascii="Times New Roman" w:hAnsi="Times New Roman" w:cs="Times New Roman"/>
                <w:b/>
                <w:sz w:val="28"/>
                <w:szCs w:val="28"/>
              </w:rPr>
            </w:pPr>
            <w:r w:rsidRPr="007E7D85">
              <w:rPr>
                <w:rFonts w:ascii="Times New Roman" w:hAnsi="Times New Roman" w:cs="Times New Roman"/>
                <w:b/>
                <w:smallCaps/>
                <w:sz w:val="28"/>
                <w:szCs w:val="28"/>
              </w:rPr>
              <w:t>Action at law</w:t>
            </w:r>
            <w:r w:rsidRPr="007E7D85">
              <w:rPr>
                <w:rStyle w:val="FootnoteReference"/>
                <w:rFonts w:ascii="Times New Roman" w:hAnsi="Times New Roman" w:cs="Times New Roman"/>
                <w:b/>
                <w:sz w:val="28"/>
                <w:szCs w:val="28"/>
              </w:rPr>
              <w:footnoteReference w:id="2"/>
            </w:r>
          </w:p>
        </w:tc>
      </w:tr>
      <w:tr w:rsidR="001D21A2" w:rsidRPr="00911C13" w:rsidTr="0069667E">
        <w:tc>
          <w:tcPr>
            <w:tcW w:w="5598" w:type="dxa"/>
          </w:tcPr>
          <w:p w:rsidR="001D21A2" w:rsidRPr="00C342C2" w:rsidRDefault="001D21A2" w:rsidP="0069667E">
            <w:pPr>
              <w:rPr>
                <w:rFonts w:ascii="Times New Roman" w:hAnsi="Times New Roman" w:cs="Times New Roman"/>
                <w:sz w:val="28"/>
                <w:szCs w:val="28"/>
              </w:rPr>
            </w:pPr>
            <w:permStart w:id="640033437" w:edGrp="everyone"/>
            <w:r>
              <w:rPr>
                <w:rFonts w:ascii="Times New Roman" w:hAnsi="Times New Roman" w:cs="Times New Roman"/>
                <w:sz w:val="27"/>
                <w:szCs w:val="27"/>
              </w:rPr>
              <w:t>Name of Respondents</w:t>
            </w:r>
            <w:permEnd w:id="640033437"/>
            <w:r>
              <w:rPr>
                <w:rFonts w:ascii="Times New Roman" w:hAnsi="Times New Roman" w:cs="Times New Roman"/>
                <w:sz w:val="27"/>
                <w:szCs w:val="27"/>
              </w:rPr>
              <w:t xml:space="preserve"> </w:t>
            </w:r>
          </w:p>
        </w:tc>
        <w:tc>
          <w:tcPr>
            <w:tcW w:w="4320" w:type="dxa"/>
          </w:tcPr>
          <w:p w:rsidR="001D21A2" w:rsidRPr="008B04B4" w:rsidRDefault="001D21A2" w:rsidP="0069667E">
            <w:pPr>
              <w:autoSpaceDE w:val="0"/>
              <w:autoSpaceDN w:val="0"/>
              <w:adjustRightInd w:val="0"/>
              <w:jc w:val="center"/>
              <w:rPr>
                <w:rFonts w:ascii="Times New Roman" w:hAnsi="Times New Roman" w:cs="Times New Roman"/>
                <w:b/>
                <w:sz w:val="28"/>
                <w:szCs w:val="28"/>
              </w:rPr>
            </w:pPr>
            <w:r w:rsidRPr="008B04B4">
              <w:rPr>
                <w:rFonts w:ascii="Old English Text MT" w:eastAsia="Old English Text MT" w:hAnsi="Old English Text MT" w:cs="Times New Roman"/>
                <w:b/>
                <w:smallCaps/>
                <w:sz w:val="28"/>
                <w:szCs w:val="28"/>
              </w:rPr>
              <w:t>W</w:t>
            </w:r>
            <w:r w:rsidRPr="008B04B4">
              <w:rPr>
                <w:rFonts w:ascii="Times New Roman" w:eastAsia="Calibri" w:hAnsi="Times New Roman" w:cs="Times New Roman"/>
                <w:b/>
                <w:smallCaps/>
                <w:sz w:val="28"/>
                <w:szCs w:val="28"/>
              </w:rPr>
              <w:t xml:space="preserve">rit </w:t>
            </w:r>
            <w:r w:rsidRPr="008B04B4">
              <w:rPr>
                <w:rFonts w:ascii="Times New Roman" w:eastAsia="Old English Text MT" w:hAnsi="Times New Roman" w:cs="Times New Roman"/>
                <w:b/>
                <w:smallCaps/>
                <w:sz w:val="28"/>
                <w:szCs w:val="28"/>
              </w:rPr>
              <w:t>H</w:t>
            </w:r>
            <w:r w:rsidRPr="008B04B4">
              <w:rPr>
                <w:rFonts w:ascii="Times New Roman" w:eastAsia="Calibri" w:hAnsi="Times New Roman" w:cs="Times New Roman"/>
                <w:b/>
                <w:smallCaps/>
                <w:sz w:val="28"/>
                <w:szCs w:val="28"/>
              </w:rPr>
              <w:t xml:space="preserve">abeas </w:t>
            </w:r>
            <w:r w:rsidRPr="008B04B4">
              <w:rPr>
                <w:rFonts w:ascii="Times New Roman" w:eastAsia="Old English Text MT" w:hAnsi="Times New Roman" w:cs="Times New Roman"/>
                <w:b/>
                <w:smallCaps/>
                <w:sz w:val="28"/>
                <w:szCs w:val="28"/>
              </w:rPr>
              <w:t>C</w:t>
            </w:r>
            <w:r w:rsidRPr="008B04B4">
              <w:rPr>
                <w:rFonts w:ascii="Times New Roman" w:eastAsia="Calibri" w:hAnsi="Times New Roman" w:cs="Times New Roman"/>
                <w:b/>
                <w:smallCaps/>
                <w:sz w:val="28"/>
                <w:szCs w:val="28"/>
              </w:rPr>
              <w:t>orpus</w:t>
            </w:r>
          </w:p>
        </w:tc>
      </w:tr>
      <w:tr w:rsidR="001D21A2" w:rsidRPr="00911C13" w:rsidTr="0069667E">
        <w:tc>
          <w:tcPr>
            <w:tcW w:w="5598" w:type="dxa"/>
          </w:tcPr>
          <w:p w:rsidR="001D21A2" w:rsidRPr="00911C13" w:rsidRDefault="00894C4A" w:rsidP="0069667E">
            <w:pPr>
              <w:rPr>
                <w:rFonts w:ascii="Times New Roman" w:hAnsi="Times New Roman" w:cs="Times New Roman"/>
                <w:sz w:val="28"/>
                <w:szCs w:val="28"/>
              </w:rPr>
            </w:pPr>
            <w:r>
              <w:rPr>
                <w:rFonts w:ascii="Times New Roman" w:hAnsi="Times New Roman" w:cs="Times New Roman"/>
                <w:sz w:val="28"/>
                <w:szCs w:val="28"/>
              </w:rPr>
              <w:t xml:space="preserve">                          </w:t>
            </w:r>
            <w:r w:rsidR="001D21A2" w:rsidRPr="00911C13">
              <w:rPr>
                <w:rFonts w:ascii="Times New Roman" w:hAnsi="Times New Roman" w:cs="Times New Roman"/>
                <w:sz w:val="28"/>
                <w:szCs w:val="28"/>
              </w:rPr>
              <w:t xml:space="preserve"> </w:t>
            </w:r>
            <w:r w:rsidR="001D21A2">
              <w:rPr>
                <w:rFonts w:ascii="Times New Roman" w:hAnsi="Times New Roman" w:cs="Times New Roman"/>
                <w:sz w:val="28"/>
                <w:szCs w:val="28"/>
              </w:rPr>
              <w:t>Respondents</w:t>
            </w:r>
          </w:p>
        </w:tc>
        <w:tc>
          <w:tcPr>
            <w:tcW w:w="4320" w:type="dxa"/>
          </w:tcPr>
          <w:p w:rsidR="001D21A2" w:rsidRPr="002E6032" w:rsidRDefault="002E6032" w:rsidP="0069667E">
            <w:pPr>
              <w:jc w:val="center"/>
              <w:rPr>
                <w:rFonts w:ascii="Times New Roman" w:hAnsi="Times New Roman" w:cs="Times New Roman"/>
                <w:sz w:val="28"/>
                <w:szCs w:val="28"/>
              </w:rPr>
            </w:pPr>
            <w:r w:rsidRPr="002E6032">
              <w:rPr>
                <w:rFonts w:ascii="Times New Roman" w:hAnsi="Times New Roman" w:cs="Times New Roman"/>
                <w:sz w:val="28"/>
                <w:szCs w:val="28"/>
              </w:rPr>
              <w:t>Affidavit Attached</w:t>
            </w:r>
          </w:p>
        </w:tc>
      </w:tr>
    </w:tbl>
    <w:p w:rsidR="001D21A2" w:rsidRDefault="001D21A2" w:rsidP="001D21A2">
      <w:pPr>
        <w:autoSpaceDE w:val="0"/>
        <w:autoSpaceDN w:val="0"/>
        <w:adjustRightInd w:val="0"/>
        <w:spacing w:line="240" w:lineRule="auto"/>
        <w:jc w:val="both"/>
        <w:rPr>
          <w:rFonts w:cstheme="minorHAnsi"/>
          <w:bCs/>
          <w:szCs w:val="28"/>
        </w:rPr>
      </w:pPr>
      <w:r w:rsidRPr="00911C13">
        <w:rPr>
          <w:rFonts w:cs="Times New Roman"/>
          <w:noProof/>
          <w:szCs w:val="28"/>
        </w:rPr>
        <mc:AlternateContent>
          <mc:Choice Requires="wps">
            <w:drawing>
              <wp:anchor distT="0" distB="0" distL="114300" distR="114300" simplePos="0" relativeHeight="251663360" behindDoc="0" locked="0" layoutInCell="1" allowOverlap="1" wp14:anchorId="2CD72234" wp14:editId="5447E062">
                <wp:simplePos x="0" y="0"/>
                <wp:positionH relativeFrom="column">
                  <wp:posOffset>-61595</wp:posOffset>
                </wp:positionH>
                <wp:positionV relativeFrom="paragraph">
                  <wp:posOffset>141877</wp:posOffset>
                </wp:positionV>
                <wp:extent cx="3423285" cy="0"/>
                <wp:effectExtent l="38100" t="38100" r="62865" b="95250"/>
                <wp:wrapNone/>
                <wp:docPr id="13" name="Straight Connector 13"/>
                <wp:cNvGraphicFramePr/>
                <a:graphic xmlns:a="http://schemas.openxmlformats.org/drawingml/2006/main">
                  <a:graphicData uri="http://schemas.microsoft.com/office/word/2010/wordprocessingShape">
                    <wps:wsp>
                      <wps:cNvCnPr/>
                      <wps:spPr>
                        <a:xfrm flipH="1">
                          <a:off x="0" y="0"/>
                          <a:ext cx="34232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11.15pt" to="264.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9TKwwEAAMMDAAAOAAAAZHJzL2Uyb0RvYy54bWysU02P0zAQvSPxHyzfadIU0CpquoeugAOC&#10;il1+gNexGwvbY41Nk/57xk4bEB97WHGxMp55b+Y9T7a3k7PspDAa8B1fr2rOlJfQG3/s+NeHd69u&#10;OItJ+F5Y8KrjZxX57e7li+0YWtXAALZXyIjEx3YMHR9SCm1VRTkoJ+IKgvKU1IBOJArxWPUoRmJ3&#10;tmrq+m01AvYBQaoY6fZuTvJd4ddayfRZ66gSsx2n2VI5sZyP+ax2W9EeUYTByMsY4hlTOGE8NV2o&#10;7kQS7DuaP6ickQgRdFpJcBVobaQqGkjNuv5Nzf0ggipayJwYFpvi/6OVn04HZKant9tw5oWjN7pP&#10;KMxxSGwP3pODgIyS5NQYYkuAvT/gJYrhgFn2pNExbU34QETFCJLGpuLzefFZTYlJuty8bjbNzRvO&#10;5DVXzRSZKmBM7xU4lj86bo3PFohWnD7GRG2p9FpCQR5pHqJ8pbNVudj6L0qTLGrWFHRZKLW3yE6C&#10;VqH/ts6CiKtUZog21i6g+mnQpTbDVFmyBTiL/2e3pbp0BJ8WoDMe8G9d03QdVc/1V9Wz1iz7Efpz&#10;eZJiB21KUXbZ6ryKv8YF/vPf2/0AAAD//wMAUEsDBBQABgAIAAAAIQCV1e3S3wAAAAgBAAAPAAAA&#10;ZHJzL2Rvd25yZXYueG1sTI/NbsIwEITvlXgHayv1Bk5DfyCNgxASFZyqhh7am4mXOCJeR7YD6dtj&#10;xKE9zs5o5tt8MZiWndD5xpKAx0kCDKmyqqFawNduPZ4B80GSkq0lFPCLHhbF6C6XmbJn+sRTGWoW&#10;S8hnUoAOocs495VGI/3EdkjRO1hnZIjS1Vw5eY7lpuVpkrxwIxuKC1p2uNJYHcveCNhsnT3q92UZ&#10;Zj/9+mO3bb4P5UqIh/th+QYs4BD+wnDFj+hQRKa97Ul51goYz19jUkCaToFF/zmdPwHb3w68yPn/&#10;B4oLAAAA//8DAFBLAQItABQABgAIAAAAIQC2gziS/gAAAOEBAAATAAAAAAAAAAAAAAAAAAAAAABb&#10;Q29udGVudF9UeXBlc10ueG1sUEsBAi0AFAAGAAgAAAAhADj9If/WAAAAlAEAAAsAAAAAAAAAAAAA&#10;AAAALwEAAF9yZWxzLy5yZWxzUEsBAi0AFAAGAAgAAAAhADg/1MrDAQAAwwMAAA4AAAAAAAAAAAAA&#10;AAAALgIAAGRycy9lMm9Eb2MueG1sUEsBAi0AFAAGAAgAAAAhAJXV7dLfAAAACAEAAA8AAAAAAAAA&#10;AAAAAAAAHQQAAGRycy9kb3ducmV2LnhtbFBLBQYAAAAABAAEAPMAAAApBQAAAAA=&#10;" strokecolor="black [3200]" strokeweight="2pt">
                <v:shadow on="t" color="black" opacity="24903f" origin=",.5" offset="0,.55556mm"/>
              </v:line>
            </w:pict>
          </mc:Fallback>
        </mc:AlternateContent>
      </w:r>
    </w:p>
    <w:p w:rsidR="00E83DAE" w:rsidRDefault="00E83DAE" w:rsidP="00E83DAE">
      <w:pPr>
        <w:spacing w:after="0" w:line="240" w:lineRule="auto"/>
        <w:jc w:val="both"/>
        <w:rPr>
          <w:rFonts w:ascii="Times New Roman" w:hAnsi="Times New Roman" w:cs="Times New Roman"/>
          <w:sz w:val="28"/>
          <w:szCs w:val="28"/>
        </w:rPr>
      </w:pPr>
    </w:p>
    <w:p w:rsidR="00C05FD6" w:rsidRPr="00E83DAE" w:rsidRDefault="00577E97" w:rsidP="00A666CF">
      <w:pPr>
        <w:spacing w:after="0"/>
        <w:jc w:val="center"/>
        <w:rPr>
          <w:rFonts w:ascii="Times New Roman" w:eastAsia="Calibri" w:hAnsi="Times New Roman" w:cs="Times New Roman"/>
          <w:b/>
          <w:smallCaps/>
          <w:sz w:val="32"/>
          <w:szCs w:val="32"/>
        </w:rPr>
      </w:pPr>
      <w:r w:rsidRPr="00E83DAE">
        <w:rPr>
          <w:rFonts w:ascii="Old English Text MT" w:eastAsia="Old English Text MT" w:hAnsi="Old English Text MT" w:cs="Times New Roman"/>
          <w:b/>
          <w:smallCaps/>
          <w:sz w:val="32"/>
          <w:szCs w:val="32"/>
        </w:rPr>
        <w:t>W</w:t>
      </w:r>
      <w:r w:rsidRPr="00E83DAE">
        <w:rPr>
          <w:rFonts w:ascii="Times New Roman" w:eastAsia="Calibri" w:hAnsi="Times New Roman" w:cs="Times New Roman"/>
          <w:b/>
          <w:smallCaps/>
          <w:sz w:val="32"/>
          <w:szCs w:val="32"/>
        </w:rPr>
        <w:t xml:space="preserve">rit of </w:t>
      </w:r>
      <w:r w:rsidRPr="00E83DAE">
        <w:rPr>
          <w:rFonts w:ascii="Times New Roman" w:eastAsia="Old English Text MT" w:hAnsi="Times New Roman" w:cs="Times New Roman"/>
          <w:b/>
          <w:smallCaps/>
          <w:sz w:val="32"/>
          <w:szCs w:val="32"/>
        </w:rPr>
        <w:t>H</w:t>
      </w:r>
      <w:r w:rsidRPr="00E83DAE">
        <w:rPr>
          <w:rFonts w:ascii="Times New Roman" w:eastAsia="Calibri" w:hAnsi="Times New Roman" w:cs="Times New Roman"/>
          <w:b/>
          <w:smallCaps/>
          <w:sz w:val="32"/>
          <w:szCs w:val="32"/>
        </w:rPr>
        <w:t xml:space="preserve">abeas </w:t>
      </w:r>
      <w:r w:rsidRPr="00E83DAE">
        <w:rPr>
          <w:rFonts w:ascii="Times New Roman" w:eastAsia="Old English Text MT" w:hAnsi="Times New Roman" w:cs="Times New Roman"/>
          <w:b/>
          <w:smallCaps/>
          <w:sz w:val="32"/>
          <w:szCs w:val="32"/>
        </w:rPr>
        <w:t>C</w:t>
      </w:r>
      <w:r w:rsidRPr="00E83DAE">
        <w:rPr>
          <w:rFonts w:ascii="Times New Roman" w:eastAsia="Calibri" w:hAnsi="Times New Roman" w:cs="Times New Roman"/>
          <w:b/>
          <w:smallCaps/>
          <w:sz w:val="32"/>
          <w:szCs w:val="32"/>
        </w:rPr>
        <w:t>orpus</w:t>
      </w:r>
      <w:r w:rsidR="00C05FD6" w:rsidRPr="00E83DAE">
        <w:rPr>
          <w:rFonts w:ascii="Times New Roman" w:eastAsia="Calibri" w:hAnsi="Times New Roman" w:cs="Times New Roman"/>
          <w:b/>
          <w:smallCaps/>
          <w:sz w:val="32"/>
          <w:szCs w:val="32"/>
        </w:rPr>
        <w:t xml:space="preserve"> </w:t>
      </w:r>
      <w:r w:rsidR="00C05FD6" w:rsidRPr="00E83DAE">
        <w:rPr>
          <w:rFonts w:ascii="Times New Roman" w:eastAsia="BookmanOldStyle" w:hAnsi="Times New Roman" w:cs="Times New Roman"/>
          <w:b/>
          <w:smallCaps/>
          <w:sz w:val="32"/>
          <w:szCs w:val="32"/>
        </w:rPr>
        <w:t>Ad</w:t>
      </w:r>
      <w:r w:rsidR="006C0E6E" w:rsidRPr="00E83DAE">
        <w:rPr>
          <w:rFonts w:ascii="Times New Roman" w:eastAsia="BookmanOldStyle" w:hAnsi="Times New Roman" w:cs="Times New Roman"/>
          <w:b/>
          <w:smallCaps/>
          <w:sz w:val="32"/>
          <w:szCs w:val="32"/>
        </w:rPr>
        <w:t xml:space="preserve"> </w:t>
      </w:r>
      <w:r w:rsidR="00C04374" w:rsidRPr="00E83DAE">
        <w:rPr>
          <w:rFonts w:ascii="Times New Roman" w:eastAsia="BookmanOldStyle" w:hAnsi="Times New Roman" w:cs="Times New Roman"/>
          <w:b/>
          <w:smallCaps/>
          <w:sz w:val="32"/>
          <w:szCs w:val="32"/>
        </w:rPr>
        <w:t>Testificandum</w:t>
      </w:r>
      <w:r w:rsidR="006C0E6E" w:rsidRPr="00E83DAE">
        <w:rPr>
          <w:rStyle w:val="FootnoteReference"/>
          <w:rFonts w:ascii="Times New Roman" w:eastAsia="BookmanOldStyle" w:hAnsi="Times New Roman" w:cs="Times New Roman"/>
          <w:b/>
          <w:smallCaps/>
          <w:sz w:val="32"/>
          <w:szCs w:val="32"/>
        </w:rPr>
        <w:footnoteReference w:id="3"/>
      </w:r>
    </w:p>
    <w:p w:rsidR="00E91AC1" w:rsidRPr="00E83DAE" w:rsidRDefault="00577E97" w:rsidP="006B0BDB">
      <w:pPr>
        <w:jc w:val="center"/>
        <w:rPr>
          <w:rFonts w:ascii="Times New Roman" w:eastAsia="Calibri" w:hAnsi="Times New Roman" w:cs="Times New Roman"/>
          <w:b/>
          <w:smallCaps/>
          <w:sz w:val="32"/>
          <w:szCs w:val="32"/>
        </w:rPr>
      </w:pPr>
      <w:r w:rsidRPr="00E83DAE">
        <w:rPr>
          <w:rFonts w:ascii="Times New Roman" w:eastAsia="Old English Text MT" w:hAnsi="Times New Roman" w:cs="Times New Roman"/>
          <w:b/>
          <w:smallCaps/>
          <w:sz w:val="32"/>
          <w:szCs w:val="32"/>
        </w:rPr>
        <w:t>O</w:t>
      </w:r>
      <w:r w:rsidRPr="00E83DAE">
        <w:rPr>
          <w:rFonts w:ascii="Times New Roman" w:eastAsia="Calibri" w:hAnsi="Times New Roman" w:cs="Times New Roman"/>
          <w:b/>
          <w:smallCaps/>
          <w:sz w:val="32"/>
          <w:szCs w:val="32"/>
        </w:rPr>
        <w:t xml:space="preserve">rder to </w:t>
      </w:r>
      <w:r w:rsidRPr="00E83DAE">
        <w:rPr>
          <w:rFonts w:ascii="Times New Roman" w:eastAsia="Old English Text MT" w:hAnsi="Times New Roman" w:cs="Times New Roman"/>
          <w:b/>
          <w:smallCaps/>
          <w:sz w:val="32"/>
          <w:szCs w:val="32"/>
        </w:rPr>
        <w:t>S</w:t>
      </w:r>
      <w:r w:rsidRPr="00E83DAE">
        <w:rPr>
          <w:rFonts w:ascii="Times New Roman" w:eastAsia="Calibri" w:hAnsi="Times New Roman" w:cs="Times New Roman"/>
          <w:b/>
          <w:smallCaps/>
          <w:sz w:val="32"/>
          <w:szCs w:val="32"/>
        </w:rPr>
        <w:t xml:space="preserve">how </w:t>
      </w:r>
      <w:r w:rsidRPr="00E83DAE">
        <w:rPr>
          <w:rFonts w:ascii="Times New Roman" w:eastAsia="Old English Text MT" w:hAnsi="Times New Roman" w:cs="Times New Roman"/>
          <w:b/>
          <w:smallCaps/>
          <w:sz w:val="32"/>
          <w:szCs w:val="32"/>
        </w:rPr>
        <w:t>C</w:t>
      </w:r>
      <w:r w:rsidRPr="00E83DAE">
        <w:rPr>
          <w:rFonts w:ascii="Times New Roman" w:eastAsia="Calibri" w:hAnsi="Times New Roman" w:cs="Times New Roman"/>
          <w:b/>
          <w:smallCaps/>
          <w:sz w:val="32"/>
          <w:szCs w:val="32"/>
        </w:rPr>
        <w:t>ause</w:t>
      </w:r>
      <w:r w:rsidR="00C05FD6" w:rsidRPr="00E83DAE">
        <w:rPr>
          <w:rFonts w:ascii="Times New Roman" w:eastAsia="Calibri" w:hAnsi="Times New Roman" w:cs="Times New Roman"/>
          <w:b/>
          <w:smallCaps/>
          <w:sz w:val="32"/>
          <w:szCs w:val="32"/>
        </w:rPr>
        <w:t xml:space="preserve"> </w:t>
      </w:r>
      <w:r w:rsidR="005F71C5" w:rsidRPr="00E83DAE">
        <w:rPr>
          <w:rFonts w:ascii="Times New Roman" w:eastAsia="Old English Text MT" w:hAnsi="Times New Roman" w:cs="Times New Roman"/>
          <w:b/>
          <w:smallCaps/>
          <w:sz w:val="32"/>
          <w:szCs w:val="32"/>
        </w:rPr>
        <w:t>And</w:t>
      </w:r>
      <w:r w:rsidRPr="00E83DAE">
        <w:rPr>
          <w:rFonts w:ascii="Times New Roman" w:eastAsia="Old English Text MT" w:hAnsi="Times New Roman" w:cs="Times New Roman"/>
          <w:b/>
          <w:smallCaps/>
          <w:sz w:val="32"/>
          <w:szCs w:val="32"/>
        </w:rPr>
        <w:t xml:space="preserve"> W</w:t>
      </w:r>
      <w:r w:rsidRPr="00E83DAE">
        <w:rPr>
          <w:rFonts w:ascii="Times New Roman" w:eastAsia="Calibri" w:hAnsi="Times New Roman" w:cs="Times New Roman"/>
          <w:b/>
          <w:smallCaps/>
          <w:sz w:val="32"/>
          <w:szCs w:val="32"/>
        </w:rPr>
        <w:t xml:space="preserve">rit </w:t>
      </w:r>
      <w:r w:rsidRPr="00E83DAE">
        <w:rPr>
          <w:rFonts w:ascii="Times New Roman" w:eastAsia="Old English Text MT" w:hAnsi="Times New Roman" w:cs="Times New Roman"/>
          <w:b/>
          <w:smallCaps/>
          <w:sz w:val="32"/>
          <w:szCs w:val="32"/>
        </w:rPr>
        <w:t>C</w:t>
      </w:r>
      <w:r w:rsidRPr="00E83DAE">
        <w:rPr>
          <w:rFonts w:ascii="Times New Roman" w:eastAsia="Calibri" w:hAnsi="Times New Roman" w:cs="Times New Roman"/>
          <w:b/>
          <w:smallCaps/>
          <w:sz w:val="32"/>
          <w:szCs w:val="32"/>
        </w:rPr>
        <w:t>ertiorari</w:t>
      </w:r>
      <w:r w:rsidR="00E4040F" w:rsidRPr="00E83DAE">
        <w:rPr>
          <w:rStyle w:val="FootnoteReference"/>
          <w:rFonts w:ascii="Times New Roman" w:eastAsia="Calibri" w:hAnsi="Times New Roman" w:cs="Times New Roman"/>
          <w:b/>
          <w:smallCaps/>
          <w:sz w:val="32"/>
          <w:szCs w:val="32"/>
        </w:rPr>
        <w:footnoteReference w:id="4"/>
      </w:r>
    </w:p>
    <w:p w:rsidR="006B0BDB" w:rsidRPr="006B0BDB" w:rsidRDefault="006B0BDB" w:rsidP="006B0BDB">
      <w:pPr>
        <w:pStyle w:val="PlainText"/>
        <w:widowControl w:val="0"/>
        <w:suppressAutoHyphens/>
        <w:spacing w:after="240" w:line="360" w:lineRule="auto"/>
        <w:jc w:val="both"/>
        <w:rPr>
          <w:rFonts w:ascii="Times New Roman" w:hAnsi="Times New Roman" w:cs="Times New Roman"/>
          <w:bCs/>
          <w:sz w:val="28"/>
          <w:szCs w:val="28"/>
        </w:rPr>
      </w:pPr>
      <w:bookmarkStart w:id="0" w:name="_GoBack"/>
      <w:bookmarkEnd w:id="0"/>
      <w:r>
        <w:rPr>
          <w:rFonts w:ascii="Times New Roman" w:hAnsi="Times New Roman" w:cs="Times New Roman"/>
          <w:b/>
          <w:bCs/>
          <w:sz w:val="24"/>
          <w:szCs w:val="24"/>
          <w:u w:val="thick"/>
        </w:rPr>
        <w:br/>
      </w:r>
      <w:r w:rsidRPr="006B0BDB">
        <w:rPr>
          <w:rFonts w:ascii="Times New Roman" w:hAnsi="Times New Roman" w:cs="Times New Roman"/>
          <w:b/>
          <w:bCs/>
          <w:sz w:val="28"/>
          <w:szCs w:val="28"/>
          <w:u w:val="thick"/>
        </w:rPr>
        <w:t>NOTICE IS HEREBY GIVEN</w:t>
      </w:r>
      <w:r w:rsidRPr="006B0BDB">
        <w:rPr>
          <w:rFonts w:ascii="Times New Roman" w:hAnsi="Times New Roman" w:cs="Times New Roman"/>
          <w:bCs/>
          <w:sz w:val="28"/>
          <w:szCs w:val="28"/>
        </w:rPr>
        <w:t xml:space="preserve"> to the Court and all interested parties that Statutory Case No.</w:t>
      </w:r>
      <w:r w:rsidR="00894C4A">
        <w:rPr>
          <w:rFonts w:ascii="Times New Roman" w:hAnsi="Times New Roman" w:cs="Times New Roman"/>
          <w:bCs/>
          <w:color w:val="FF0000"/>
          <w:sz w:val="28"/>
          <w:szCs w:val="28"/>
        </w:rPr>
        <w:t xml:space="preserve"> </w:t>
      </w:r>
      <w:permStart w:id="196167721" w:edGrp="everyone"/>
      <w:r w:rsidR="00894C4A">
        <w:rPr>
          <w:rFonts w:ascii="Times New Roman" w:hAnsi="Times New Roman" w:cs="Times New Roman"/>
          <w:bCs/>
          <w:color w:val="FF0000"/>
          <w:sz w:val="28"/>
          <w:szCs w:val="28"/>
        </w:rPr>
        <w:t xml:space="preserve">    </w:t>
      </w:r>
      <w:permEnd w:id="196167721"/>
      <w:r w:rsidR="001D21A2">
        <w:rPr>
          <w:rFonts w:ascii="Times New Roman" w:hAnsi="Times New Roman" w:cs="Times New Roman"/>
          <w:bCs/>
          <w:color w:val="FF0000"/>
          <w:sz w:val="28"/>
          <w:szCs w:val="28"/>
        </w:rPr>
        <w:t xml:space="preserve"> </w:t>
      </w:r>
      <w:proofErr w:type="gramStart"/>
      <w:r w:rsidRPr="006B0BDB">
        <w:rPr>
          <w:rFonts w:ascii="Times New Roman" w:hAnsi="Times New Roman" w:cs="Times New Roman"/>
          <w:bCs/>
          <w:sz w:val="28"/>
          <w:szCs w:val="28"/>
        </w:rPr>
        <w:t>in</w:t>
      </w:r>
      <w:proofErr w:type="gramEnd"/>
      <w:r w:rsidRPr="006B0BDB">
        <w:rPr>
          <w:rFonts w:ascii="Times New Roman" w:hAnsi="Times New Roman" w:cs="Times New Roman"/>
          <w:bCs/>
          <w:sz w:val="28"/>
          <w:szCs w:val="28"/>
        </w:rPr>
        <w:t xml:space="preserve"> the de facto </w:t>
      </w:r>
      <w:permStart w:id="846676810" w:edGrp="everyone"/>
      <w:r w:rsidR="00E75251">
        <w:rPr>
          <w:rFonts w:ascii="Times New Roman" w:hAnsi="Times New Roman" w:cs="Times New Roman"/>
          <w:bCs/>
          <w:sz w:val="28"/>
          <w:szCs w:val="28"/>
        </w:rPr>
        <w:t xml:space="preserve">Name of </w:t>
      </w:r>
      <w:r w:rsidRPr="00E75251">
        <w:rPr>
          <w:rFonts w:ascii="Times New Roman" w:hAnsi="Times New Roman" w:cs="Times New Roman"/>
          <w:bCs/>
          <w:sz w:val="28"/>
          <w:szCs w:val="28"/>
        </w:rPr>
        <w:t>Court of Origin</w:t>
      </w:r>
      <w:permEnd w:id="846676810"/>
      <w:r w:rsidRPr="006B0BDB">
        <w:rPr>
          <w:rFonts w:ascii="Times New Roman" w:hAnsi="Times New Roman" w:cs="Times New Roman"/>
          <w:bCs/>
          <w:sz w:val="28"/>
          <w:szCs w:val="28"/>
        </w:rPr>
        <w:t xml:space="preserve"> is removed to the above </w:t>
      </w:r>
      <w:r w:rsidR="00894C4A">
        <w:rPr>
          <w:rFonts w:ascii="Times New Roman" w:hAnsi="Times New Roman" w:cs="Times New Roman"/>
          <w:bCs/>
          <w:sz w:val="28"/>
          <w:szCs w:val="28"/>
        </w:rPr>
        <w:t>“</w:t>
      </w:r>
      <w:r w:rsidRPr="006B0BDB">
        <w:rPr>
          <w:rFonts w:ascii="Times New Roman" w:hAnsi="Times New Roman" w:cs="Times New Roman"/>
          <w:bCs/>
          <w:sz w:val="28"/>
          <w:szCs w:val="28"/>
        </w:rPr>
        <w:t xml:space="preserve">De jure </w:t>
      </w:r>
      <w:r w:rsidRPr="006B0BDB">
        <w:rPr>
          <w:rFonts w:ascii="Times New Roman" w:hAnsi="Times New Roman" w:cs="Times New Roman"/>
          <w:sz w:val="28"/>
          <w:szCs w:val="28"/>
        </w:rPr>
        <w:t>United States District Court of Record,</w:t>
      </w:r>
      <w:r w:rsidR="00894C4A">
        <w:rPr>
          <w:rFonts w:ascii="Times New Roman" w:hAnsi="Times New Roman" w:cs="Times New Roman"/>
          <w:sz w:val="28"/>
          <w:szCs w:val="28"/>
        </w:rPr>
        <w:t>”</w:t>
      </w:r>
      <w:r w:rsidRPr="006B0BDB">
        <w:rPr>
          <w:rStyle w:val="FootnoteReference"/>
          <w:rFonts w:ascii="Times New Roman" w:hAnsi="Times New Roman" w:cs="Times New Roman"/>
          <w:sz w:val="28"/>
          <w:szCs w:val="28"/>
        </w:rPr>
        <w:footnoteReference w:id="5"/>
      </w:r>
      <w:r w:rsidRPr="006B0BDB">
        <w:rPr>
          <w:rFonts w:ascii="Times New Roman" w:hAnsi="Times New Roman" w:cs="Times New Roman"/>
          <w:sz w:val="28"/>
          <w:szCs w:val="28"/>
        </w:rPr>
        <w:t xml:space="preserve"> under </w:t>
      </w:r>
      <w:r w:rsidRPr="006B0BDB">
        <w:rPr>
          <w:rFonts w:ascii="Times New Roman" w:eastAsia="Calibri" w:hAnsi="Times New Roman" w:cs="Times New Roman"/>
          <w:sz w:val="28"/>
          <w:szCs w:val="28"/>
        </w:rPr>
        <w:t>Article III Section 2</w:t>
      </w:r>
      <w:r w:rsidRPr="006B0BDB">
        <w:rPr>
          <w:rStyle w:val="FootnoteReference"/>
          <w:rFonts w:ascii="Times New Roman" w:eastAsia="Calibri" w:hAnsi="Times New Roman" w:cs="Times New Roman"/>
          <w:sz w:val="28"/>
          <w:szCs w:val="28"/>
        </w:rPr>
        <w:footnoteReference w:id="6"/>
      </w:r>
      <w:r w:rsidRPr="006B0BDB">
        <w:rPr>
          <w:rFonts w:ascii="Times New Roman" w:eastAsia="Calibri" w:hAnsi="Times New Roman" w:cs="Times New Roman"/>
          <w:sz w:val="28"/>
          <w:szCs w:val="28"/>
        </w:rPr>
        <w:t xml:space="preserve"> and </w:t>
      </w:r>
      <w:r w:rsidRPr="006B0BDB">
        <w:rPr>
          <w:rFonts w:ascii="Times New Roman" w:hAnsi="Times New Roman" w:cs="Times New Roman"/>
          <w:sz w:val="28"/>
          <w:szCs w:val="28"/>
        </w:rPr>
        <w:t xml:space="preserve">the rules of common law, for Habeas Corpus </w:t>
      </w:r>
      <w:r w:rsidRPr="006B0BDB">
        <w:rPr>
          <w:rFonts w:ascii="Times New Roman" w:hAnsi="Times New Roman" w:cs="Times New Roman"/>
          <w:bCs/>
          <w:sz w:val="28"/>
          <w:szCs w:val="28"/>
        </w:rPr>
        <w:t>for denial of due process</w:t>
      </w:r>
      <w:r w:rsidRPr="006B0BDB">
        <w:rPr>
          <w:rStyle w:val="FootnoteReference"/>
          <w:rFonts w:ascii="Times New Roman" w:hAnsi="Times New Roman" w:cs="Times New Roman"/>
          <w:bCs/>
          <w:sz w:val="28"/>
          <w:szCs w:val="28"/>
        </w:rPr>
        <w:footnoteReference w:id="7"/>
      </w:r>
      <w:r w:rsidRPr="006B0BDB">
        <w:rPr>
          <w:rFonts w:ascii="Times New Roman" w:hAnsi="Times New Roman" w:cs="Times New Roman"/>
          <w:bCs/>
          <w:sz w:val="28"/>
          <w:szCs w:val="28"/>
        </w:rPr>
        <w:t xml:space="preserve"> in a statutory court not of record lacking jurisdiction. </w:t>
      </w:r>
    </w:p>
    <w:p w:rsidR="00BD5D93" w:rsidRPr="006B0BDB" w:rsidRDefault="00BD5D93" w:rsidP="006B0BDB">
      <w:pPr>
        <w:autoSpaceDE w:val="0"/>
        <w:autoSpaceDN w:val="0"/>
        <w:adjustRightInd w:val="0"/>
        <w:spacing w:after="240" w:line="360" w:lineRule="auto"/>
        <w:jc w:val="both"/>
        <w:rPr>
          <w:rFonts w:ascii="Times New Roman" w:hAnsi="Times New Roman" w:cs="Times New Roman"/>
          <w:sz w:val="28"/>
          <w:szCs w:val="28"/>
        </w:rPr>
      </w:pPr>
      <w:r w:rsidRPr="006B0BDB">
        <w:rPr>
          <w:rFonts w:ascii="Times New Roman" w:hAnsi="Times New Roman" w:cs="Times New Roman"/>
          <w:sz w:val="28"/>
          <w:szCs w:val="28"/>
        </w:rPr>
        <w:lastRenderedPageBreak/>
        <w:t xml:space="preserve">Because the originating court violated </w:t>
      </w:r>
      <w:r w:rsidR="00FA02A4" w:rsidRPr="006B0BDB">
        <w:rPr>
          <w:rFonts w:ascii="Times New Roman" w:hAnsi="Times New Roman" w:cs="Times New Roman"/>
          <w:sz w:val="28"/>
          <w:szCs w:val="28"/>
        </w:rPr>
        <w:t xml:space="preserve">the </w:t>
      </w:r>
      <w:r w:rsidRPr="006B0BDB">
        <w:rPr>
          <w:rFonts w:ascii="Times New Roman" w:hAnsi="Times New Roman" w:cs="Times New Roman"/>
          <w:sz w:val="28"/>
          <w:szCs w:val="28"/>
        </w:rPr>
        <w:t>petitioner</w:t>
      </w:r>
      <w:r w:rsidR="000F40BC" w:rsidRPr="006B0BDB">
        <w:rPr>
          <w:rFonts w:ascii="Times New Roman" w:hAnsi="Times New Roman" w:cs="Times New Roman"/>
          <w:sz w:val="28"/>
          <w:szCs w:val="28"/>
        </w:rPr>
        <w:t>(</w:t>
      </w:r>
      <w:r w:rsidRPr="006B0BDB">
        <w:rPr>
          <w:rFonts w:ascii="Times New Roman" w:hAnsi="Times New Roman" w:cs="Times New Roman"/>
          <w:sz w:val="28"/>
          <w:szCs w:val="28"/>
        </w:rPr>
        <w:t>s</w:t>
      </w:r>
      <w:r w:rsidR="000F40BC" w:rsidRPr="006B0BDB">
        <w:rPr>
          <w:rFonts w:ascii="Times New Roman" w:hAnsi="Times New Roman" w:cs="Times New Roman"/>
          <w:sz w:val="28"/>
          <w:szCs w:val="28"/>
        </w:rPr>
        <w:t>)</w:t>
      </w:r>
      <w:r w:rsidRPr="006B0BDB">
        <w:rPr>
          <w:rFonts w:ascii="Times New Roman" w:hAnsi="Times New Roman" w:cs="Times New Roman"/>
          <w:sz w:val="28"/>
          <w:szCs w:val="28"/>
        </w:rPr>
        <w:t xml:space="preserve"> unalienable right of due process</w:t>
      </w:r>
      <w:r w:rsidR="002207D3" w:rsidRPr="006B0BDB">
        <w:rPr>
          <w:rFonts w:ascii="Times New Roman" w:hAnsi="Times New Roman" w:cs="Times New Roman"/>
          <w:sz w:val="28"/>
          <w:szCs w:val="28"/>
        </w:rPr>
        <w:t xml:space="preserve"> protected under the </w:t>
      </w:r>
      <w:r w:rsidR="008A3C44" w:rsidRPr="006B0BDB">
        <w:rPr>
          <w:rFonts w:ascii="Times New Roman" w:hAnsi="Times New Roman" w:cs="Times New Roman"/>
          <w:sz w:val="28"/>
          <w:szCs w:val="28"/>
        </w:rPr>
        <w:t>5</w:t>
      </w:r>
      <w:r w:rsidR="008A3C44" w:rsidRPr="006B0BDB">
        <w:rPr>
          <w:rFonts w:ascii="Times New Roman" w:hAnsi="Times New Roman" w:cs="Times New Roman"/>
          <w:sz w:val="28"/>
          <w:szCs w:val="28"/>
          <w:vertAlign w:val="superscript"/>
        </w:rPr>
        <w:t>th</w:t>
      </w:r>
      <w:r w:rsidR="008A3C44" w:rsidRPr="006B0BDB">
        <w:rPr>
          <w:rFonts w:ascii="Times New Roman" w:hAnsi="Times New Roman" w:cs="Times New Roman"/>
          <w:sz w:val="28"/>
          <w:szCs w:val="28"/>
        </w:rPr>
        <w:t xml:space="preserve"> </w:t>
      </w:r>
      <w:r w:rsidR="002207D3" w:rsidRPr="006B0BDB">
        <w:rPr>
          <w:rFonts w:ascii="Times New Roman" w:hAnsi="Times New Roman" w:cs="Times New Roman"/>
          <w:sz w:val="28"/>
          <w:szCs w:val="28"/>
        </w:rPr>
        <w:t>Amendment</w:t>
      </w:r>
      <w:r w:rsidRPr="006B0BDB">
        <w:rPr>
          <w:rFonts w:ascii="Times New Roman" w:hAnsi="Times New Roman" w:cs="Times New Roman"/>
          <w:sz w:val="28"/>
          <w:szCs w:val="28"/>
        </w:rPr>
        <w:t>, unalienable right of an untainted Grand and/or Trial Jury</w:t>
      </w:r>
      <w:r w:rsidR="008A3C44" w:rsidRPr="006B0BDB">
        <w:rPr>
          <w:rFonts w:ascii="Times New Roman" w:hAnsi="Times New Roman" w:cs="Times New Roman"/>
          <w:sz w:val="28"/>
          <w:szCs w:val="28"/>
        </w:rPr>
        <w:t xml:space="preserve"> protected under the 5</w:t>
      </w:r>
      <w:r w:rsidR="008A3C44" w:rsidRPr="006B0BDB">
        <w:rPr>
          <w:rFonts w:ascii="Times New Roman" w:hAnsi="Times New Roman" w:cs="Times New Roman"/>
          <w:sz w:val="28"/>
          <w:szCs w:val="28"/>
          <w:vertAlign w:val="superscript"/>
        </w:rPr>
        <w:t>th</w:t>
      </w:r>
      <w:r w:rsidR="008A3C44" w:rsidRPr="006B0BDB">
        <w:rPr>
          <w:rFonts w:ascii="Times New Roman" w:hAnsi="Times New Roman" w:cs="Times New Roman"/>
          <w:sz w:val="28"/>
          <w:szCs w:val="28"/>
        </w:rPr>
        <w:t xml:space="preserve"> and 6</w:t>
      </w:r>
      <w:r w:rsidR="008A3C44" w:rsidRPr="006B0BDB">
        <w:rPr>
          <w:rFonts w:ascii="Times New Roman" w:hAnsi="Times New Roman" w:cs="Times New Roman"/>
          <w:sz w:val="28"/>
          <w:szCs w:val="28"/>
          <w:vertAlign w:val="superscript"/>
        </w:rPr>
        <w:t>th</w:t>
      </w:r>
      <w:r w:rsidR="008A3C44" w:rsidRPr="006B0BDB">
        <w:rPr>
          <w:rFonts w:ascii="Times New Roman" w:hAnsi="Times New Roman" w:cs="Times New Roman"/>
          <w:sz w:val="28"/>
          <w:szCs w:val="28"/>
        </w:rPr>
        <w:t xml:space="preserve"> Amendment,</w:t>
      </w:r>
      <w:r w:rsidRPr="006B0BDB">
        <w:rPr>
          <w:rFonts w:ascii="Times New Roman" w:hAnsi="Times New Roman" w:cs="Times New Roman"/>
          <w:sz w:val="28"/>
          <w:szCs w:val="28"/>
        </w:rPr>
        <w:t xml:space="preserve"> and </w:t>
      </w:r>
      <w:r w:rsidR="00B5206F" w:rsidRPr="006B0BDB">
        <w:rPr>
          <w:rFonts w:ascii="Times New Roman" w:hAnsi="Times New Roman" w:cs="Times New Roman"/>
          <w:sz w:val="28"/>
          <w:szCs w:val="28"/>
        </w:rPr>
        <w:t xml:space="preserve">the unalienable right </w:t>
      </w:r>
      <w:r w:rsidRPr="006B0BDB">
        <w:rPr>
          <w:rFonts w:ascii="Times New Roman" w:hAnsi="Times New Roman" w:cs="Times New Roman"/>
          <w:sz w:val="28"/>
          <w:szCs w:val="28"/>
        </w:rPr>
        <w:t>to</w:t>
      </w:r>
      <w:r w:rsidR="00B5206F" w:rsidRPr="006B0BDB">
        <w:rPr>
          <w:rFonts w:ascii="Times New Roman" w:hAnsi="Times New Roman" w:cs="Times New Roman"/>
          <w:sz w:val="28"/>
          <w:szCs w:val="28"/>
        </w:rPr>
        <w:t xml:space="preserve"> be heard in a</w:t>
      </w:r>
      <w:r w:rsidRPr="006B0BDB">
        <w:rPr>
          <w:rFonts w:ascii="Times New Roman" w:hAnsi="Times New Roman" w:cs="Times New Roman"/>
          <w:sz w:val="28"/>
          <w:szCs w:val="28"/>
        </w:rPr>
        <w:t xml:space="preserve"> common law</w:t>
      </w:r>
      <w:r w:rsidRPr="006B0BDB">
        <w:rPr>
          <w:rStyle w:val="FootnoteReference"/>
          <w:rFonts w:ascii="Times New Roman" w:hAnsi="Times New Roman" w:cs="Times New Roman"/>
          <w:sz w:val="28"/>
          <w:szCs w:val="28"/>
        </w:rPr>
        <w:footnoteReference w:id="8"/>
      </w:r>
      <w:r w:rsidRPr="006B0BDB">
        <w:rPr>
          <w:rFonts w:ascii="Times New Roman" w:hAnsi="Times New Roman" w:cs="Times New Roman"/>
          <w:sz w:val="28"/>
          <w:szCs w:val="28"/>
        </w:rPr>
        <w:t xml:space="preserve"> </w:t>
      </w:r>
      <w:r w:rsidR="00FA02A4" w:rsidRPr="006B0BDB">
        <w:rPr>
          <w:rFonts w:ascii="Times New Roman" w:hAnsi="Times New Roman" w:cs="Times New Roman"/>
          <w:sz w:val="28"/>
          <w:szCs w:val="28"/>
        </w:rPr>
        <w:t>court</w:t>
      </w:r>
      <w:r w:rsidR="008A3C44" w:rsidRPr="006B0BDB">
        <w:rPr>
          <w:rFonts w:ascii="Times New Roman" w:hAnsi="Times New Roman" w:cs="Times New Roman"/>
          <w:sz w:val="28"/>
          <w:szCs w:val="28"/>
        </w:rPr>
        <w:t xml:space="preserve"> of record</w:t>
      </w:r>
      <w:r w:rsidR="00FA02A4" w:rsidRPr="006B0BDB">
        <w:rPr>
          <w:rFonts w:ascii="Times New Roman" w:hAnsi="Times New Roman" w:cs="Times New Roman"/>
          <w:sz w:val="28"/>
          <w:szCs w:val="28"/>
        </w:rPr>
        <w:t xml:space="preserve"> </w:t>
      </w:r>
      <w:r w:rsidR="003C0371" w:rsidRPr="006B0BDB">
        <w:rPr>
          <w:rFonts w:ascii="Times New Roman" w:hAnsi="Times New Roman" w:cs="Times New Roman"/>
          <w:sz w:val="28"/>
          <w:szCs w:val="28"/>
        </w:rPr>
        <w:t>which</w:t>
      </w:r>
      <w:r w:rsidR="00FA02A4" w:rsidRPr="006B0BDB">
        <w:rPr>
          <w:rFonts w:ascii="Times New Roman" w:hAnsi="Times New Roman" w:cs="Times New Roman"/>
          <w:sz w:val="28"/>
          <w:szCs w:val="28"/>
        </w:rPr>
        <w:t>,</w:t>
      </w:r>
      <w:r w:rsidR="003C0371" w:rsidRPr="006B0BDB">
        <w:rPr>
          <w:rFonts w:ascii="Times New Roman" w:hAnsi="Times New Roman" w:cs="Times New Roman"/>
          <w:sz w:val="28"/>
          <w:szCs w:val="28"/>
        </w:rPr>
        <w:t xml:space="preserve"> are</w:t>
      </w:r>
      <w:r w:rsidR="00FA02A4" w:rsidRPr="006B0BDB">
        <w:rPr>
          <w:rFonts w:ascii="Times New Roman" w:hAnsi="Times New Roman" w:cs="Times New Roman"/>
          <w:sz w:val="28"/>
          <w:szCs w:val="28"/>
        </w:rPr>
        <w:t xml:space="preserve"> all</w:t>
      </w:r>
      <w:r w:rsidR="00B5206F" w:rsidRPr="006B0BDB">
        <w:rPr>
          <w:rFonts w:ascii="Times New Roman" w:hAnsi="Times New Roman" w:cs="Times New Roman"/>
          <w:sz w:val="28"/>
          <w:szCs w:val="28"/>
        </w:rPr>
        <w:t xml:space="preserve"> violation of rights arising under </w:t>
      </w:r>
      <w:r w:rsidRPr="006B0BDB">
        <w:rPr>
          <w:rFonts w:ascii="Times New Roman" w:hAnsi="Times New Roman" w:cs="Times New Roman"/>
          <w:sz w:val="28"/>
          <w:szCs w:val="28"/>
        </w:rPr>
        <w:t>the Bill of Rights the Jurisdiction for the</w:t>
      </w:r>
      <w:r w:rsidR="00B5206F" w:rsidRPr="006B0BDB">
        <w:rPr>
          <w:rFonts w:ascii="Times New Roman" w:hAnsi="Times New Roman" w:cs="Times New Roman"/>
          <w:sz w:val="28"/>
          <w:szCs w:val="28"/>
        </w:rPr>
        <w:t xml:space="preserve"> filing and</w:t>
      </w:r>
      <w:r w:rsidRPr="006B0BDB">
        <w:rPr>
          <w:rFonts w:ascii="Times New Roman" w:hAnsi="Times New Roman" w:cs="Times New Roman"/>
          <w:sz w:val="28"/>
          <w:szCs w:val="28"/>
        </w:rPr>
        <w:t xml:space="preserve"> hearing of Habeas Corpus is in a Court</w:t>
      </w:r>
      <w:r w:rsidR="00F0423E" w:rsidRPr="006B0BDB">
        <w:rPr>
          <w:rFonts w:ascii="Times New Roman" w:hAnsi="Times New Roman" w:cs="Times New Roman"/>
          <w:sz w:val="28"/>
          <w:szCs w:val="28"/>
        </w:rPr>
        <w:t xml:space="preserve"> of Record</w:t>
      </w:r>
      <w:r w:rsidRPr="006B0BDB">
        <w:rPr>
          <w:rFonts w:ascii="Times New Roman" w:hAnsi="Times New Roman" w:cs="Times New Roman"/>
          <w:sz w:val="28"/>
          <w:szCs w:val="28"/>
        </w:rPr>
        <w:t xml:space="preserve"> vested with power by the de jure 1789 Constitution for the United States of America</w:t>
      </w:r>
      <w:r w:rsidR="005F01F5" w:rsidRPr="006B0BDB">
        <w:rPr>
          <w:rFonts w:ascii="Times New Roman" w:hAnsi="Times New Roman" w:cs="Times New Roman"/>
          <w:sz w:val="28"/>
          <w:szCs w:val="28"/>
        </w:rPr>
        <w:t>, unadulterated</w:t>
      </w:r>
      <w:r w:rsidRPr="006B0BDB">
        <w:rPr>
          <w:rFonts w:ascii="Times New Roman" w:hAnsi="Times New Roman" w:cs="Times New Roman"/>
          <w:sz w:val="28"/>
          <w:szCs w:val="28"/>
        </w:rPr>
        <w:t xml:space="preserve"> </w:t>
      </w:r>
      <w:r w:rsidR="00B5206F" w:rsidRPr="006B0BDB">
        <w:rPr>
          <w:rFonts w:ascii="Times New Roman" w:hAnsi="Times New Roman" w:cs="Times New Roman"/>
          <w:sz w:val="28"/>
          <w:szCs w:val="28"/>
        </w:rPr>
        <w:t xml:space="preserve">which is </w:t>
      </w:r>
      <w:r w:rsidRPr="006B0BDB">
        <w:rPr>
          <w:rFonts w:ascii="Times New Roman" w:hAnsi="Times New Roman" w:cs="Times New Roman"/>
          <w:sz w:val="28"/>
          <w:szCs w:val="28"/>
        </w:rPr>
        <w:t xml:space="preserve">to hear </w:t>
      </w:r>
      <w:r w:rsidR="003C0371" w:rsidRPr="006B0BDB">
        <w:rPr>
          <w:rFonts w:ascii="Times New Roman" w:hAnsi="Times New Roman" w:cs="Times New Roman"/>
          <w:sz w:val="28"/>
          <w:szCs w:val="28"/>
        </w:rPr>
        <w:t xml:space="preserve">all </w:t>
      </w:r>
      <w:r w:rsidRPr="006B0BDB">
        <w:rPr>
          <w:rFonts w:ascii="Times New Roman" w:hAnsi="Times New Roman" w:cs="Times New Roman"/>
          <w:sz w:val="28"/>
          <w:szCs w:val="28"/>
        </w:rPr>
        <w:t>cases at law and justness</w:t>
      </w:r>
      <w:r w:rsidRPr="006B0BDB">
        <w:rPr>
          <w:rStyle w:val="FootnoteReference"/>
          <w:rFonts w:ascii="Times New Roman" w:hAnsi="Times New Roman" w:cs="Times New Roman"/>
          <w:sz w:val="28"/>
          <w:szCs w:val="28"/>
        </w:rPr>
        <w:footnoteReference w:id="9"/>
      </w:r>
      <w:r w:rsidRPr="006B0BDB">
        <w:rPr>
          <w:rFonts w:ascii="Times New Roman" w:hAnsi="Times New Roman" w:cs="Times New Roman"/>
          <w:sz w:val="28"/>
          <w:szCs w:val="28"/>
        </w:rPr>
        <w:t xml:space="preserve"> that may arise under this Constitution</w:t>
      </w:r>
      <w:r w:rsidR="003C0371" w:rsidRPr="006B0BDB">
        <w:rPr>
          <w:rFonts w:ascii="Times New Roman" w:hAnsi="Times New Roman" w:cs="Times New Roman"/>
          <w:sz w:val="28"/>
          <w:szCs w:val="28"/>
        </w:rPr>
        <w:t>.</w:t>
      </w:r>
      <w:r w:rsidRPr="006B0BDB">
        <w:rPr>
          <w:rFonts w:ascii="Times New Roman" w:hAnsi="Times New Roman" w:cs="Times New Roman"/>
          <w:sz w:val="28"/>
          <w:szCs w:val="28"/>
        </w:rPr>
        <w:t xml:space="preserve"> </w:t>
      </w:r>
    </w:p>
    <w:p w:rsidR="00BD5D93" w:rsidRPr="00C04374" w:rsidRDefault="00BD5D93" w:rsidP="008A3C44">
      <w:pPr>
        <w:autoSpaceDE w:val="0"/>
        <w:autoSpaceDN w:val="0"/>
        <w:adjustRightInd w:val="0"/>
        <w:spacing w:line="240" w:lineRule="auto"/>
        <w:ind w:left="720" w:right="720"/>
        <w:jc w:val="both"/>
        <w:rPr>
          <w:rFonts w:ascii="Times New Roman" w:hAnsi="Times New Roman" w:cs="Times New Roman"/>
          <w:i/>
          <w:sz w:val="24"/>
          <w:szCs w:val="24"/>
        </w:rPr>
      </w:pPr>
      <w:r w:rsidRPr="00C04374">
        <w:rPr>
          <w:rFonts w:ascii="Times New Roman" w:hAnsi="Times New Roman" w:cs="Times New Roman"/>
          <w:b/>
          <w:sz w:val="24"/>
          <w:szCs w:val="24"/>
        </w:rPr>
        <w:t>Article III Section 2</w:t>
      </w:r>
      <w:r w:rsidRPr="00C04374">
        <w:rPr>
          <w:rFonts w:ascii="Times New Roman" w:hAnsi="Times New Roman" w:cs="Times New Roman"/>
          <w:sz w:val="24"/>
          <w:szCs w:val="24"/>
        </w:rPr>
        <w:t>:</w:t>
      </w:r>
      <w:r w:rsidRPr="00C04374">
        <w:rPr>
          <w:rFonts w:ascii="Times New Roman" w:hAnsi="Times New Roman" w:cs="Times New Roman"/>
          <w:i/>
          <w:sz w:val="24"/>
          <w:szCs w:val="24"/>
        </w:rPr>
        <w:t xml:space="preserve"> </w:t>
      </w:r>
      <w:r w:rsidR="00894C4A">
        <w:rPr>
          <w:rFonts w:ascii="Times New Roman" w:hAnsi="Times New Roman" w:cs="Times New Roman"/>
          <w:i/>
          <w:sz w:val="24"/>
          <w:szCs w:val="24"/>
        </w:rPr>
        <w:t>“</w:t>
      </w:r>
      <w:r w:rsidRPr="00C04374">
        <w:rPr>
          <w:rFonts w:ascii="Times New Roman" w:hAnsi="Times New Roman" w:cs="Times New Roman"/>
          <w:i/>
          <w:sz w:val="24"/>
          <w:szCs w:val="24"/>
        </w:rPr>
        <w:t>The judicial power shall extend to all cases, in law and equity, arising under this Constitution…</w:t>
      </w:r>
      <w:r w:rsidR="00894C4A">
        <w:rPr>
          <w:rFonts w:ascii="Times New Roman" w:hAnsi="Times New Roman" w:cs="Times New Roman"/>
          <w:i/>
          <w:sz w:val="24"/>
          <w:szCs w:val="24"/>
        </w:rPr>
        <w:t>”</w:t>
      </w:r>
    </w:p>
    <w:p w:rsidR="00BD5D93" w:rsidRPr="00C04374" w:rsidRDefault="00BD5D93" w:rsidP="00BD5D93">
      <w:pPr>
        <w:autoSpaceDE w:val="0"/>
        <w:autoSpaceDN w:val="0"/>
        <w:adjustRightInd w:val="0"/>
        <w:spacing w:line="240" w:lineRule="auto"/>
        <w:ind w:left="720" w:right="720"/>
        <w:jc w:val="both"/>
        <w:rPr>
          <w:rFonts w:ascii="Times New Roman" w:hAnsi="Times New Roman" w:cs="Times New Roman"/>
          <w:i/>
          <w:sz w:val="24"/>
          <w:szCs w:val="24"/>
        </w:rPr>
      </w:pPr>
      <w:r w:rsidRPr="00C04374">
        <w:rPr>
          <w:rFonts w:ascii="Times New Roman" w:hAnsi="Times New Roman" w:cs="Times New Roman"/>
          <w:b/>
          <w:sz w:val="24"/>
          <w:szCs w:val="24"/>
        </w:rPr>
        <w:t>Amendment V</w:t>
      </w:r>
      <w:r w:rsidRPr="00C04374">
        <w:rPr>
          <w:rFonts w:ascii="Times New Roman" w:hAnsi="Times New Roman" w:cs="Times New Roman"/>
          <w:i/>
          <w:sz w:val="24"/>
          <w:szCs w:val="24"/>
        </w:rPr>
        <w:t xml:space="preserve"> No person shall be… deprived of life, liberty, or property, without due process of law;</w:t>
      </w:r>
    </w:p>
    <w:p w:rsidR="00FA02A4" w:rsidRDefault="00FA02A4" w:rsidP="00FA02A4">
      <w:pPr>
        <w:autoSpaceDE w:val="0"/>
        <w:autoSpaceDN w:val="0"/>
        <w:adjustRightInd w:val="0"/>
        <w:spacing w:line="240" w:lineRule="auto"/>
        <w:ind w:left="720" w:right="648"/>
        <w:jc w:val="both"/>
        <w:rPr>
          <w:rFonts w:ascii="Times New Roman" w:hAnsi="Times New Roman" w:cs="Times New Roman"/>
          <w:sz w:val="24"/>
          <w:szCs w:val="24"/>
        </w:rPr>
      </w:pPr>
      <w:r w:rsidRPr="00C04374">
        <w:rPr>
          <w:rFonts w:ascii="Times New Roman" w:hAnsi="Times New Roman" w:cs="Times New Roman"/>
          <w:b/>
          <w:sz w:val="24"/>
          <w:szCs w:val="24"/>
        </w:rPr>
        <w:t>Article VI Clause 2</w:t>
      </w:r>
      <w:r w:rsidRPr="00C04374">
        <w:rPr>
          <w:rFonts w:ascii="Times New Roman" w:hAnsi="Times New Roman" w:cs="Times New Roman"/>
          <w:sz w:val="24"/>
          <w:szCs w:val="24"/>
        </w:rPr>
        <w:t xml:space="preserve"> </w:t>
      </w:r>
      <w:r w:rsidRPr="008A3C44">
        <w:rPr>
          <w:rFonts w:ascii="Times New Roman" w:hAnsi="Times New Roman" w:cs="Times New Roman"/>
          <w:i/>
          <w:sz w:val="24"/>
          <w:szCs w:val="24"/>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r w:rsidRPr="00C04374">
        <w:rPr>
          <w:rFonts w:ascii="Times New Roman" w:hAnsi="Times New Roman" w:cs="Times New Roman"/>
          <w:sz w:val="24"/>
          <w:szCs w:val="24"/>
        </w:rPr>
        <w:t>.</w:t>
      </w:r>
    </w:p>
    <w:p w:rsidR="00EC2E24" w:rsidRDefault="00EC2E24" w:rsidP="00EC2E24">
      <w:pPr>
        <w:autoSpaceDE w:val="0"/>
        <w:autoSpaceDN w:val="0"/>
        <w:adjustRightInd w:val="0"/>
        <w:spacing w:line="240" w:lineRule="auto"/>
        <w:ind w:left="720" w:right="648"/>
        <w:jc w:val="center"/>
        <w:rPr>
          <w:rFonts w:ascii="Times New Roman" w:hAnsi="Times New Roman" w:cs="Times New Roman"/>
          <w:b/>
          <w:smallCaps/>
          <w:sz w:val="32"/>
          <w:szCs w:val="32"/>
        </w:rPr>
      </w:pPr>
      <w:r w:rsidRPr="00E35F1B">
        <w:rPr>
          <w:rFonts w:ascii="Times New Roman" w:hAnsi="Times New Roman" w:cs="Times New Roman"/>
          <w:b/>
          <w:smallCaps/>
          <w:sz w:val="32"/>
          <w:szCs w:val="32"/>
        </w:rPr>
        <w:t>Judicial Notice</w:t>
      </w:r>
    </w:p>
    <w:p w:rsidR="00EC2E24" w:rsidRPr="006420CA" w:rsidRDefault="00EC2E24" w:rsidP="00EC2E24">
      <w:pPr>
        <w:autoSpaceDE w:val="0"/>
        <w:autoSpaceDN w:val="0"/>
        <w:adjustRightInd w:val="0"/>
        <w:spacing w:after="0" w:line="240" w:lineRule="auto"/>
        <w:ind w:left="720" w:right="648"/>
        <w:jc w:val="center"/>
        <w:rPr>
          <w:rFonts w:ascii="Times New Roman" w:eastAsia="Times New Roman" w:hAnsi="Times New Roman" w:cs="Times New Roman"/>
          <w:sz w:val="20"/>
          <w:szCs w:val="20"/>
        </w:rPr>
      </w:pPr>
    </w:p>
    <w:p w:rsidR="00EC2E24" w:rsidRPr="006420CA" w:rsidRDefault="00EC2E24" w:rsidP="00EC2E24">
      <w:pPr>
        <w:spacing w:line="360" w:lineRule="auto"/>
        <w:ind w:right="18"/>
        <w:jc w:val="both"/>
        <w:rPr>
          <w:rFonts w:ascii="Times New Roman" w:eastAsia="Calibri" w:hAnsi="Times New Roman" w:cs="Times New Roman"/>
          <w:sz w:val="28"/>
          <w:szCs w:val="28"/>
        </w:rPr>
      </w:pPr>
      <w:r w:rsidRPr="006420CA">
        <w:rPr>
          <w:rFonts w:ascii="Times New Roman" w:eastAsia="Calibri" w:hAnsi="Times New Roman" w:cs="Times New Roman"/>
          <w:b/>
          <w:sz w:val="28"/>
          <w:szCs w:val="28"/>
        </w:rPr>
        <w:t>NON-STATUTORY WRIT OF HABEAS CORPUS</w:t>
      </w:r>
      <w:r w:rsidRPr="006420CA">
        <w:rPr>
          <w:rFonts w:ascii="Times New Roman" w:eastAsia="Calibri" w:hAnsi="Times New Roman" w:cs="Times New Roman"/>
          <w:sz w:val="28"/>
          <w:szCs w:val="28"/>
        </w:rPr>
        <w:t xml:space="preserve"> [</w:t>
      </w:r>
      <w:r w:rsidRPr="006420CA">
        <w:rPr>
          <w:rFonts w:ascii="Times New Roman" w:eastAsia="Calibri" w:hAnsi="Times New Roman" w:cs="Times New Roman"/>
          <w:i/>
          <w:sz w:val="28"/>
          <w:szCs w:val="28"/>
        </w:rPr>
        <w:t xml:space="preserve">requiring a fee to proceed </w:t>
      </w:r>
      <w:r w:rsidR="00E75251">
        <w:rPr>
          <w:rFonts w:ascii="Times New Roman" w:eastAsia="Calibri" w:hAnsi="Times New Roman" w:cs="Times New Roman"/>
          <w:i/>
          <w:sz w:val="28"/>
          <w:szCs w:val="28"/>
        </w:rPr>
        <w:t xml:space="preserve">in a Court of Record </w:t>
      </w:r>
      <w:r w:rsidRPr="006420CA">
        <w:rPr>
          <w:rFonts w:ascii="Times New Roman" w:eastAsia="Calibri" w:hAnsi="Times New Roman" w:cs="Times New Roman"/>
          <w:i/>
          <w:sz w:val="28"/>
          <w:szCs w:val="28"/>
        </w:rPr>
        <w:t>is extortion</w:t>
      </w:r>
      <w:r w:rsidRPr="006420CA">
        <w:rPr>
          <w:rFonts w:ascii="Times New Roman" w:eastAsia="Calibri" w:hAnsi="Times New Roman" w:cs="Times New Roman"/>
          <w:sz w:val="28"/>
          <w:szCs w:val="28"/>
        </w:rPr>
        <w:t>]</w:t>
      </w:r>
      <w:r w:rsidR="00E75251">
        <w:rPr>
          <w:rFonts w:ascii="Times New Roman" w:eastAsia="Calibri" w:hAnsi="Times New Roman" w:cs="Times New Roman"/>
          <w:sz w:val="28"/>
          <w:szCs w:val="28"/>
        </w:rPr>
        <w:t xml:space="preserve"> This action is a court of record.</w:t>
      </w:r>
      <w:r w:rsidRPr="006420CA">
        <w:rPr>
          <w:rFonts w:ascii="Times New Roman" w:eastAsia="Calibri" w:hAnsi="Times New Roman" w:cs="Times New Roman"/>
          <w:sz w:val="28"/>
          <w:szCs w:val="28"/>
        </w:rPr>
        <w:t xml:space="preserve"> </w:t>
      </w:r>
      <w:r w:rsidRPr="006420CA">
        <w:rPr>
          <w:rFonts w:ascii="Times New Roman" w:eastAsia="Calibri" w:hAnsi="Times New Roman" w:cs="Times New Roman"/>
          <w:sz w:val="28"/>
          <w:szCs w:val="28"/>
          <w:u w:val="thick"/>
        </w:rPr>
        <w:t>American Jurisprudence Constitutional Law §326</w:t>
      </w:r>
      <w:r w:rsidRPr="006420CA">
        <w:rPr>
          <w:rFonts w:ascii="Times New Roman" w:eastAsia="Calibri" w:hAnsi="Times New Roman" w:cs="Times New Roman"/>
          <w:sz w:val="28"/>
          <w:szCs w:val="28"/>
        </w:rPr>
        <w:t xml:space="preserve">: Free Justice and Open Courts; Remedy for All Injuries: In most of the State Constitutions there are provisions, varying slightly in terms, which stipulate that justice shall be administered to all without delay or denial; without sale or prejudice; and, that the courts shall always be open to all alike. These provisions are based largely upon the Magna C[h]arta, Chap. 40, which provides: </w:t>
      </w:r>
      <w:r w:rsidR="00894C4A">
        <w:rPr>
          <w:rFonts w:ascii="Times New Roman" w:eastAsia="Calibri" w:hAnsi="Times New Roman" w:cs="Times New Roman"/>
          <w:i/>
          <w:sz w:val="28"/>
          <w:szCs w:val="28"/>
        </w:rPr>
        <w:t>“</w:t>
      </w:r>
      <w:r w:rsidRPr="006420CA">
        <w:rPr>
          <w:rFonts w:ascii="Times New Roman" w:eastAsia="Calibri" w:hAnsi="Times New Roman" w:cs="Times New Roman"/>
          <w:i/>
          <w:sz w:val="28"/>
          <w:szCs w:val="28"/>
        </w:rPr>
        <w:t xml:space="preserve">We will sell to no </w:t>
      </w:r>
      <w:r w:rsidRPr="006420CA">
        <w:rPr>
          <w:rFonts w:ascii="Times New Roman" w:eastAsia="Calibri" w:hAnsi="Times New Roman" w:cs="Times New Roman"/>
          <w:i/>
          <w:sz w:val="28"/>
          <w:szCs w:val="28"/>
        </w:rPr>
        <w:lastRenderedPageBreak/>
        <w:t>man. We will not deny to any man either justice or right.</w:t>
      </w:r>
      <w:r w:rsidR="00894C4A">
        <w:rPr>
          <w:rFonts w:ascii="Times New Roman" w:eastAsia="Calibri" w:hAnsi="Times New Roman" w:cs="Times New Roman"/>
          <w:i/>
          <w:sz w:val="28"/>
          <w:szCs w:val="28"/>
        </w:rPr>
        <w:t>”</w:t>
      </w:r>
      <w:r w:rsidRPr="006420CA">
        <w:rPr>
          <w:rFonts w:ascii="Times New Roman" w:eastAsia="Calibri" w:hAnsi="Times New Roman" w:cs="Times New Roman"/>
          <w:sz w:val="28"/>
          <w:szCs w:val="28"/>
        </w:rPr>
        <w:t xml:space="preserve"> The chief purpose of the Magna C[h]arta provision was to prohibit the King from selling justice by imposing fees on litigants through his courts; and, to deal a death blow to the attendant venal and disgraceful practices of a corrupt judiciary in demanding oppressive gratuities for giving or withholding decisions in pending causes. It has been appropriately said that in a free government the doors of litigation are already wide open; and, must constantly remain so. The extent of the constitutional provision has been regarded as broader than the original confines of Magna C[h]arta; and, such constitutional provision has been held to prohibit the selling of justice, not merely by magistrates, but by the State itself.</w:t>
      </w:r>
    </w:p>
    <w:p w:rsidR="00EC2E24" w:rsidRPr="006420CA" w:rsidRDefault="00EC2E24" w:rsidP="00EC2E24">
      <w:pPr>
        <w:spacing w:line="360" w:lineRule="auto"/>
        <w:ind w:right="18"/>
        <w:jc w:val="both"/>
        <w:rPr>
          <w:rFonts w:ascii="Times New Roman" w:eastAsia="BookmanOldStyle" w:hAnsi="Times New Roman" w:cs="Times New Roman"/>
          <w:sz w:val="28"/>
          <w:szCs w:val="28"/>
        </w:rPr>
      </w:pPr>
      <w:r w:rsidRPr="006420CA">
        <w:rPr>
          <w:rFonts w:ascii="Times New Roman" w:hAnsi="Times New Roman" w:cs="Times New Roman"/>
          <w:b/>
          <w:smallCaps/>
          <w:sz w:val="28"/>
          <w:szCs w:val="28"/>
          <w:u w:val="single"/>
        </w:rPr>
        <w:t>Denial is Treason</w:t>
      </w:r>
      <w:r w:rsidRPr="006420CA">
        <w:rPr>
          <w:rFonts w:ascii="Times New Roman" w:hAnsi="Times New Roman" w:cs="Times New Roman"/>
          <w:b/>
          <w:sz w:val="28"/>
          <w:szCs w:val="28"/>
        </w:rPr>
        <w:t>:</w:t>
      </w:r>
      <w:r w:rsidRPr="006420CA">
        <w:rPr>
          <w:rFonts w:ascii="Times New Roman" w:hAnsi="Times New Roman" w:cs="Times New Roman"/>
          <w:sz w:val="28"/>
          <w:szCs w:val="28"/>
        </w:rPr>
        <w:t xml:space="preserve"> The denial of Habeas Corpus is a denial of due process, protected by the 5</w:t>
      </w:r>
      <w:r w:rsidRPr="006420CA">
        <w:rPr>
          <w:rFonts w:ascii="Times New Roman" w:hAnsi="Times New Roman" w:cs="Times New Roman"/>
          <w:sz w:val="28"/>
          <w:szCs w:val="28"/>
          <w:vertAlign w:val="superscript"/>
        </w:rPr>
        <w:t>th</w:t>
      </w:r>
      <w:r w:rsidRPr="006420CA">
        <w:rPr>
          <w:rFonts w:ascii="Times New Roman" w:hAnsi="Times New Roman" w:cs="Times New Roman"/>
          <w:sz w:val="28"/>
          <w:szCs w:val="28"/>
        </w:rPr>
        <w:t xml:space="preserve"> Amendment and specifically ordained and demanded by </w:t>
      </w:r>
      <w:r w:rsidRPr="006420CA">
        <w:rPr>
          <w:rFonts w:ascii="Times New Roman" w:hAnsi="Times New Roman" w:cs="Times New Roman"/>
          <w:sz w:val="28"/>
          <w:szCs w:val="28"/>
          <w:u w:val="single"/>
        </w:rPr>
        <w:t>Article I Section 9 Clause 2</w:t>
      </w:r>
      <w:r w:rsidRPr="006420CA">
        <w:rPr>
          <w:rFonts w:ascii="Times New Roman" w:hAnsi="Times New Roman" w:cs="Times New Roman"/>
          <w:sz w:val="28"/>
          <w:szCs w:val="28"/>
        </w:rPr>
        <w:t xml:space="preserve"> </w:t>
      </w:r>
      <w:r w:rsidR="00894C4A">
        <w:rPr>
          <w:rFonts w:ascii="Times New Roman" w:hAnsi="Times New Roman" w:cs="Times New Roman"/>
          <w:sz w:val="28"/>
          <w:szCs w:val="28"/>
        </w:rPr>
        <w:t>“</w:t>
      </w:r>
      <w:r w:rsidRPr="006420CA">
        <w:rPr>
          <w:rFonts w:ascii="Times New Roman" w:hAnsi="Times New Roman" w:cs="Times New Roman"/>
          <w:i/>
          <w:sz w:val="28"/>
          <w:szCs w:val="28"/>
        </w:rPr>
        <w:t>The privilege of the writ of habeas corpus shall not be suspended</w:t>
      </w:r>
      <w:r w:rsidR="00894C4A">
        <w:rPr>
          <w:rFonts w:ascii="Times New Roman" w:hAnsi="Times New Roman" w:cs="Times New Roman"/>
          <w:sz w:val="28"/>
          <w:szCs w:val="28"/>
        </w:rPr>
        <w:t>”</w:t>
      </w:r>
      <w:r w:rsidRPr="006420CA">
        <w:rPr>
          <w:rFonts w:ascii="Times New Roman" w:hAnsi="Times New Roman" w:cs="Times New Roman"/>
          <w:sz w:val="28"/>
          <w:szCs w:val="28"/>
        </w:rPr>
        <w:t xml:space="preserve"> </w:t>
      </w:r>
      <w:r w:rsidRPr="006420CA">
        <w:rPr>
          <w:rFonts w:ascii="Times New Roman" w:eastAsia="BookmanOldStyle" w:hAnsi="Times New Roman" w:cs="Times New Roman"/>
          <w:sz w:val="28"/>
          <w:szCs w:val="28"/>
        </w:rPr>
        <w:t xml:space="preserve">This is the well-known remedy for deliverance from illegal confinement, called by Sir William Blackstone </w:t>
      </w:r>
      <w:r w:rsidR="00894C4A">
        <w:rPr>
          <w:rFonts w:ascii="Times New Roman" w:eastAsia="BookmanOldStyle" w:hAnsi="Times New Roman" w:cs="Times New Roman"/>
          <w:sz w:val="28"/>
          <w:szCs w:val="28"/>
        </w:rPr>
        <w:t>“</w:t>
      </w:r>
      <w:r w:rsidRPr="006420CA">
        <w:rPr>
          <w:rFonts w:ascii="Times New Roman" w:eastAsia="BookmanOldStyle" w:hAnsi="Times New Roman" w:cs="Times New Roman"/>
          <w:i/>
          <w:sz w:val="28"/>
          <w:szCs w:val="28"/>
        </w:rPr>
        <w:t>the most celebrated writ in the English law, and the great and efficacious writ in all manner of illegal confinement</w:t>
      </w:r>
      <w:r w:rsidR="00894C4A">
        <w:rPr>
          <w:rFonts w:ascii="Times New Roman" w:eastAsia="BookmanOldStyle" w:hAnsi="Times New Roman" w:cs="Times New Roman"/>
          <w:sz w:val="28"/>
          <w:szCs w:val="28"/>
        </w:rPr>
        <w:t>.”</w:t>
      </w:r>
      <w:r w:rsidRPr="006420CA">
        <w:rPr>
          <w:rFonts w:ascii="Times New Roman" w:eastAsia="BookmanOldStyle" w:hAnsi="Times New Roman" w:cs="Times New Roman"/>
          <w:sz w:val="28"/>
          <w:szCs w:val="28"/>
        </w:rPr>
        <w:t xml:space="preserve"> 3 Bl. Comm. 129. The </w:t>
      </w:r>
      <w:r w:rsidR="00894C4A">
        <w:rPr>
          <w:rFonts w:ascii="Times New Roman" w:eastAsia="BookmanOldStyle" w:hAnsi="Times New Roman" w:cs="Times New Roman"/>
          <w:sz w:val="28"/>
          <w:szCs w:val="28"/>
        </w:rPr>
        <w:t>“</w:t>
      </w:r>
      <w:r w:rsidRPr="006420CA">
        <w:rPr>
          <w:rFonts w:ascii="Times New Roman" w:eastAsia="BookmanOldStyle" w:hAnsi="Times New Roman" w:cs="Times New Roman"/>
          <w:i/>
          <w:sz w:val="28"/>
          <w:szCs w:val="28"/>
        </w:rPr>
        <w:t>great writ of liberty</w:t>
      </w:r>
      <w:r w:rsidRPr="006420CA">
        <w:rPr>
          <w:rFonts w:ascii="Times New Roman" w:eastAsia="BookmanOldStyle" w:hAnsi="Times New Roman" w:cs="Times New Roman"/>
          <w:sz w:val="28"/>
          <w:szCs w:val="28"/>
        </w:rPr>
        <w:t>,</w:t>
      </w:r>
      <w:r w:rsidR="00894C4A">
        <w:rPr>
          <w:rFonts w:ascii="Times New Roman" w:eastAsia="BookmanOldStyle" w:hAnsi="Times New Roman" w:cs="Times New Roman"/>
          <w:sz w:val="28"/>
          <w:szCs w:val="28"/>
        </w:rPr>
        <w:t>”</w:t>
      </w:r>
      <w:r w:rsidRPr="006420CA">
        <w:rPr>
          <w:rFonts w:ascii="Times New Roman" w:eastAsia="BookmanOldStyle" w:hAnsi="Times New Roman" w:cs="Times New Roman"/>
          <w:sz w:val="28"/>
          <w:szCs w:val="28"/>
        </w:rPr>
        <w:t xml:space="preserve"> issuing at common law out of courts of Chancery, King</w:t>
      </w:r>
      <w:r w:rsidR="00894C4A">
        <w:rPr>
          <w:rFonts w:ascii="Times New Roman" w:eastAsia="BookmanOldStyle" w:hAnsi="Times New Roman" w:cs="Times New Roman"/>
          <w:sz w:val="28"/>
          <w:szCs w:val="28"/>
        </w:rPr>
        <w:t>’</w:t>
      </w:r>
      <w:r w:rsidRPr="006420CA">
        <w:rPr>
          <w:rFonts w:ascii="Times New Roman" w:eastAsia="BookmanOldStyle" w:hAnsi="Times New Roman" w:cs="Times New Roman"/>
          <w:sz w:val="28"/>
          <w:szCs w:val="28"/>
        </w:rPr>
        <w:t>s Bench, Common Pleas, and Exchequer. Ex parte Kelly, 123 N.J.Eq. 489, 198 A. 203, 207.</w:t>
      </w:r>
    </w:p>
    <w:p w:rsidR="00EC2E24" w:rsidRPr="006420CA" w:rsidRDefault="00EC2E24" w:rsidP="00EC2E24">
      <w:pPr>
        <w:spacing w:line="360" w:lineRule="auto"/>
        <w:ind w:right="18"/>
        <w:jc w:val="both"/>
        <w:rPr>
          <w:rFonts w:ascii="Times New Roman" w:hAnsi="Times New Roman" w:cs="Times New Roman"/>
          <w:sz w:val="28"/>
          <w:szCs w:val="28"/>
        </w:rPr>
      </w:pPr>
      <w:r w:rsidRPr="006420CA">
        <w:rPr>
          <w:rFonts w:ascii="Times New Roman" w:hAnsi="Times New Roman" w:cs="Times New Roman"/>
          <w:sz w:val="28"/>
          <w:szCs w:val="28"/>
        </w:rPr>
        <w:t>The 41</w:t>
      </w:r>
      <w:r w:rsidRPr="006420CA">
        <w:rPr>
          <w:rFonts w:ascii="Times New Roman" w:hAnsi="Times New Roman" w:cs="Times New Roman"/>
          <w:sz w:val="28"/>
          <w:szCs w:val="28"/>
          <w:vertAlign w:val="superscript"/>
        </w:rPr>
        <w:t>st</w:t>
      </w:r>
      <w:r w:rsidRPr="006420CA">
        <w:rPr>
          <w:rFonts w:ascii="Times New Roman" w:hAnsi="Times New Roman" w:cs="Times New Roman"/>
          <w:sz w:val="28"/>
          <w:szCs w:val="28"/>
        </w:rPr>
        <w:t xml:space="preserve"> Congress acted without constitutional authority an act of fraud, conspiracy and subversion against the United States of America</w:t>
      </w:r>
      <w:r w:rsidR="008840EB">
        <w:rPr>
          <w:rFonts w:ascii="Times New Roman" w:hAnsi="Times New Roman" w:cs="Times New Roman"/>
          <w:sz w:val="28"/>
          <w:szCs w:val="28"/>
        </w:rPr>
        <w:t xml:space="preserve"> when they enacted the </w:t>
      </w:r>
      <w:r w:rsidR="008840EB" w:rsidRPr="006420CA">
        <w:rPr>
          <w:rFonts w:ascii="Times New Roman" w:hAnsi="Times New Roman" w:cs="Times New Roman"/>
          <w:sz w:val="28"/>
          <w:szCs w:val="28"/>
        </w:rPr>
        <w:t>Organic Act of 1871</w:t>
      </w:r>
      <w:r w:rsidRPr="006420CA">
        <w:rPr>
          <w:rFonts w:ascii="Times New Roman" w:hAnsi="Times New Roman" w:cs="Times New Roman"/>
          <w:sz w:val="28"/>
          <w:szCs w:val="28"/>
        </w:rPr>
        <w:t>. Only the People can ordain and establish Law</w:t>
      </w:r>
      <w:r w:rsidRPr="006420CA">
        <w:rPr>
          <w:rStyle w:val="FootnoteReference"/>
          <w:rFonts w:ascii="Times New Roman" w:hAnsi="Times New Roman" w:cs="Times New Roman"/>
          <w:sz w:val="28"/>
          <w:szCs w:val="28"/>
        </w:rPr>
        <w:footnoteReference w:id="10"/>
      </w:r>
      <w:r w:rsidRPr="006420CA">
        <w:rPr>
          <w:rFonts w:ascii="Times New Roman" w:hAnsi="Times New Roman" w:cs="Times New Roman"/>
          <w:sz w:val="28"/>
          <w:szCs w:val="28"/>
        </w:rPr>
        <w:t xml:space="preserve"> and government</w:t>
      </w:r>
      <w:r w:rsidRPr="006420CA">
        <w:rPr>
          <w:rStyle w:val="FootnoteReference"/>
          <w:rFonts w:ascii="Times New Roman" w:hAnsi="Times New Roman" w:cs="Times New Roman"/>
          <w:sz w:val="28"/>
          <w:szCs w:val="28"/>
        </w:rPr>
        <w:footnoteReference w:id="11"/>
      </w:r>
      <w:r w:rsidRPr="006420CA">
        <w:rPr>
          <w:rFonts w:ascii="Times New Roman" w:hAnsi="Times New Roman" w:cs="Times New Roman"/>
          <w:sz w:val="28"/>
          <w:szCs w:val="28"/>
        </w:rPr>
        <w:t xml:space="preserve">. Only the People are endowed by the Creator with certain unalienable rights, governments are not! Consequently all latter construction upon the Organic Act of 1871 is as null and void as </w:t>
      </w:r>
      <w:r w:rsidRPr="006420CA">
        <w:rPr>
          <w:rFonts w:ascii="Times New Roman" w:hAnsi="Times New Roman" w:cs="Times New Roman"/>
          <w:sz w:val="28"/>
          <w:szCs w:val="28"/>
        </w:rPr>
        <w:lastRenderedPageBreak/>
        <w:t>the Act itself, any court resting upon the same is a de facto court</w:t>
      </w:r>
      <w:r w:rsidRPr="006420CA">
        <w:rPr>
          <w:rStyle w:val="FootnoteReference"/>
          <w:rFonts w:ascii="Times New Roman" w:hAnsi="Times New Roman" w:cs="Times New Roman"/>
          <w:sz w:val="28"/>
          <w:szCs w:val="28"/>
        </w:rPr>
        <w:footnoteReference w:id="12"/>
      </w:r>
      <w:r w:rsidRPr="006420CA">
        <w:rPr>
          <w:rFonts w:ascii="Times New Roman" w:hAnsi="Times New Roman" w:cs="Times New Roman"/>
          <w:sz w:val="28"/>
          <w:szCs w:val="28"/>
        </w:rPr>
        <w:t xml:space="preserve"> and any judge acting under such fiction of law</w:t>
      </w:r>
      <w:r w:rsidRPr="006420CA">
        <w:rPr>
          <w:rStyle w:val="FootnoteReference"/>
          <w:rFonts w:ascii="Times New Roman" w:hAnsi="Times New Roman" w:cs="Times New Roman"/>
          <w:sz w:val="28"/>
          <w:szCs w:val="28"/>
        </w:rPr>
        <w:footnoteReference w:id="13"/>
      </w:r>
      <w:r w:rsidRPr="006420CA">
        <w:rPr>
          <w:rFonts w:ascii="Times New Roman" w:hAnsi="Times New Roman" w:cs="Times New Roman"/>
          <w:sz w:val="28"/>
          <w:szCs w:val="28"/>
        </w:rPr>
        <w:t xml:space="preserve"> denies due process</w:t>
      </w:r>
      <w:r w:rsidRPr="006420CA">
        <w:rPr>
          <w:rStyle w:val="FootnoteReference"/>
          <w:rFonts w:ascii="Times New Roman" w:hAnsi="Times New Roman" w:cs="Times New Roman"/>
          <w:sz w:val="28"/>
          <w:szCs w:val="28"/>
        </w:rPr>
        <w:footnoteReference w:id="14"/>
      </w:r>
      <w:r w:rsidRPr="006420CA">
        <w:rPr>
          <w:rFonts w:ascii="Times New Roman" w:hAnsi="Times New Roman" w:cs="Times New Roman"/>
          <w:sz w:val="28"/>
          <w:szCs w:val="28"/>
        </w:rPr>
        <w:t xml:space="preserve"> and is acting in excess of their judicial authority</w:t>
      </w:r>
      <w:r w:rsidRPr="006420CA">
        <w:rPr>
          <w:rStyle w:val="FootnoteReference"/>
          <w:rFonts w:ascii="Times New Roman" w:hAnsi="Times New Roman" w:cs="Times New Roman"/>
          <w:sz w:val="28"/>
          <w:szCs w:val="28"/>
        </w:rPr>
        <w:footnoteReference w:id="15"/>
      </w:r>
      <w:r w:rsidRPr="006420CA">
        <w:rPr>
          <w:rFonts w:ascii="Times New Roman" w:hAnsi="Times New Roman" w:cs="Times New Roman"/>
          <w:sz w:val="28"/>
          <w:szCs w:val="28"/>
        </w:rPr>
        <w:t xml:space="preserve"> under color of law</w:t>
      </w:r>
      <w:r w:rsidRPr="006420CA">
        <w:rPr>
          <w:rStyle w:val="FootnoteReference"/>
          <w:rFonts w:ascii="Times New Roman" w:hAnsi="Times New Roman" w:cs="Times New Roman"/>
          <w:sz w:val="28"/>
          <w:szCs w:val="28"/>
        </w:rPr>
        <w:footnoteReference w:id="16"/>
      </w:r>
      <w:r w:rsidRPr="006420CA">
        <w:rPr>
          <w:rFonts w:ascii="Times New Roman" w:hAnsi="Times New Roman" w:cs="Times New Roman"/>
          <w:sz w:val="28"/>
          <w:szCs w:val="28"/>
        </w:rPr>
        <w:t xml:space="preserve"> thereby losing judicial immunity</w:t>
      </w:r>
      <w:r w:rsidRPr="006420CA">
        <w:rPr>
          <w:rStyle w:val="FootnoteReference"/>
          <w:rFonts w:ascii="Times New Roman" w:hAnsi="Times New Roman" w:cs="Times New Roman"/>
          <w:sz w:val="28"/>
          <w:szCs w:val="28"/>
        </w:rPr>
        <w:footnoteReference w:id="17"/>
      </w:r>
      <w:r w:rsidRPr="006420CA">
        <w:rPr>
          <w:rFonts w:ascii="Times New Roman" w:hAnsi="Times New Roman" w:cs="Times New Roman"/>
          <w:sz w:val="28"/>
          <w:szCs w:val="28"/>
        </w:rPr>
        <w:t xml:space="preserve"> and therefore, any judicial reliance upon the said act is injudicious.</w:t>
      </w:r>
    </w:p>
    <w:p w:rsidR="00522259" w:rsidRDefault="00577E97" w:rsidP="006B0BDB">
      <w:pPr>
        <w:spacing w:after="240" w:line="360" w:lineRule="auto"/>
        <w:jc w:val="both"/>
        <w:rPr>
          <w:rFonts w:ascii="Times New Roman" w:eastAsia="Times New Roman" w:hAnsi="Times New Roman" w:cs="Times New Roman"/>
          <w:sz w:val="28"/>
          <w:szCs w:val="28"/>
        </w:rPr>
      </w:pPr>
      <w:r w:rsidRPr="006B0BDB">
        <w:rPr>
          <w:rFonts w:ascii="Times New Roman" w:eastAsia="Times New Roman" w:hAnsi="Times New Roman" w:cs="Times New Roman"/>
          <w:b/>
          <w:sz w:val="28"/>
          <w:szCs w:val="28"/>
        </w:rPr>
        <w:t>IT APPEARING THAT THE APPLICANT IS ENTITLED THERETO,</w:t>
      </w:r>
      <w:r w:rsidRPr="006B0BDB">
        <w:rPr>
          <w:rFonts w:ascii="Times New Roman" w:eastAsia="Times New Roman" w:hAnsi="Times New Roman" w:cs="Times New Roman"/>
          <w:sz w:val="28"/>
          <w:szCs w:val="28"/>
        </w:rPr>
        <w:t xml:space="preserve"> </w:t>
      </w:r>
      <w:r w:rsidR="003F62D8" w:rsidRPr="006B0BDB">
        <w:rPr>
          <w:rFonts w:ascii="Times New Roman" w:eastAsia="Times New Roman" w:hAnsi="Times New Roman" w:cs="Times New Roman"/>
          <w:sz w:val="28"/>
          <w:szCs w:val="28"/>
        </w:rPr>
        <w:t xml:space="preserve">Respondents </w:t>
      </w:r>
      <w:r w:rsidR="002B2156" w:rsidRPr="006B0BDB">
        <w:rPr>
          <w:rFonts w:ascii="Times New Roman" w:eastAsia="Times New Roman" w:hAnsi="Times New Roman" w:cs="Times New Roman"/>
          <w:sz w:val="28"/>
          <w:szCs w:val="28"/>
        </w:rPr>
        <w:t xml:space="preserve">are </w:t>
      </w:r>
      <w:r w:rsidRPr="006B0BDB">
        <w:rPr>
          <w:rFonts w:ascii="Times New Roman" w:eastAsia="Times New Roman" w:hAnsi="Times New Roman" w:cs="Times New Roman"/>
          <w:sz w:val="28"/>
          <w:szCs w:val="28"/>
        </w:rPr>
        <w:t xml:space="preserve">directed, in accordance with </w:t>
      </w:r>
      <w:r w:rsidR="00513EDD" w:rsidRPr="006B0BDB">
        <w:rPr>
          <w:rFonts w:ascii="Times New Roman" w:eastAsia="Times New Roman" w:hAnsi="Times New Roman" w:cs="Times New Roman"/>
          <w:sz w:val="28"/>
          <w:szCs w:val="28"/>
        </w:rPr>
        <w:t>28</w:t>
      </w:r>
      <w:r w:rsidRPr="006B0BDB">
        <w:rPr>
          <w:rFonts w:ascii="Times New Roman" w:eastAsia="Times New Roman" w:hAnsi="Times New Roman" w:cs="Times New Roman"/>
          <w:sz w:val="28"/>
          <w:szCs w:val="28"/>
        </w:rPr>
        <w:t xml:space="preserve"> U</w:t>
      </w:r>
      <w:r w:rsidR="00513EDD" w:rsidRPr="006B0BDB">
        <w:rPr>
          <w:rFonts w:ascii="Times New Roman" w:eastAsia="Times New Roman" w:hAnsi="Times New Roman" w:cs="Times New Roman"/>
          <w:sz w:val="28"/>
          <w:szCs w:val="28"/>
        </w:rPr>
        <w:t>.</w:t>
      </w:r>
      <w:r w:rsidRPr="006B0BDB">
        <w:rPr>
          <w:rFonts w:ascii="Times New Roman" w:eastAsia="Times New Roman" w:hAnsi="Times New Roman" w:cs="Times New Roman"/>
          <w:sz w:val="28"/>
          <w:szCs w:val="28"/>
        </w:rPr>
        <w:t>S</w:t>
      </w:r>
      <w:r w:rsidR="00513EDD" w:rsidRPr="006B0BDB">
        <w:rPr>
          <w:rFonts w:ascii="Times New Roman" w:eastAsia="Times New Roman" w:hAnsi="Times New Roman" w:cs="Times New Roman"/>
          <w:sz w:val="28"/>
          <w:szCs w:val="28"/>
        </w:rPr>
        <w:t>.C.</w:t>
      </w:r>
      <w:r w:rsidRPr="006B0BDB">
        <w:rPr>
          <w:rFonts w:ascii="Times New Roman" w:eastAsia="Times New Roman" w:hAnsi="Times New Roman" w:cs="Times New Roman"/>
          <w:sz w:val="28"/>
          <w:szCs w:val="28"/>
        </w:rPr>
        <w:t xml:space="preserve"> </w:t>
      </w:r>
      <w:r w:rsidR="00513EDD" w:rsidRPr="006B0BDB">
        <w:rPr>
          <w:rFonts w:ascii="Times New Roman" w:eastAsia="Times New Roman" w:hAnsi="Times New Roman" w:cs="Times New Roman"/>
          <w:sz w:val="28"/>
          <w:szCs w:val="28"/>
        </w:rPr>
        <w:t>§</w:t>
      </w:r>
      <w:r w:rsidRPr="006B0BDB">
        <w:rPr>
          <w:rFonts w:ascii="Times New Roman" w:eastAsia="Times New Roman" w:hAnsi="Times New Roman" w:cs="Times New Roman"/>
          <w:sz w:val="28"/>
          <w:szCs w:val="28"/>
        </w:rPr>
        <w:t>2243,</w:t>
      </w:r>
      <w:r w:rsidR="00407341" w:rsidRPr="006B0BDB">
        <w:rPr>
          <w:rFonts w:ascii="Times New Roman" w:eastAsia="Times New Roman" w:hAnsi="Times New Roman" w:cs="Times New Roman"/>
          <w:sz w:val="28"/>
          <w:szCs w:val="28"/>
        </w:rPr>
        <w:t xml:space="preserve"> </w:t>
      </w:r>
      <w:r w:rsidR="00E75251">
        <w:rPr>
          <w:rFonts w:ascii="Times New Roman" w:eastAsia="Times New Roman" w:hAnsi="Times New Roman" w:cs="Times New Roman"/>
          <w:sz w:val="28"/>
          <w:szCs w:val="28"/>
        </w:rPr>
        <w:t>whereas a</w:t>
      </w:r>
      <w:r w:rsidR="00E75251" w:rsidRPr="00E75251">
        <w:rPr>
          <w:rFonts w:ascii="Times New Roman" w:eastAsia="Times New Roman" w:hAnsi="Times New Roman" w:cs="Times New Roman"/>
          <w:sz w:val="28"/>
          <w:szCs w:val="28"/>
        </w:rPr>
        <w:t xml:space="preserve"> court, justice or judge entertaining an application for a writ of habeas corpus </w:t>
      </w:r>
      <w:r w:rsidR="00E75251" w:rsidRPr="00E75251">
        <w:rPr>
          <w:rFonts w:ascii="Times New Roman" w:eastAsia="Times New Roman" w:hAnsi="Times New Roman" w:cs="Times New Roman"/>
          <w:b/>
          <w:smallCaps/>
          <w:sz w:val="28"/>
          <w:szCs w:val="28"/>
        </w:rPr>
        <w:t>shall forthwith award the writ or issue an order directing the respondent to show cause why the writ should not be granted</w:t>
      </w:r>
      <w:r w:rsidRPr="006B0BDB">
        <w:rPr>
          <w:rFonts w:ascii="Times New Roman" w:eastAsia="Times New Roman" w:hAnsi="Times New Roman" w:cs="Times New Roman"/>
          <w:sz w:val="28"/>
          <w:szCs w:val="28"/>
        </w:rPr>
        <w:t>. If</w:t>
      </w:r>
      <w:r w:rsidR="00F20565" w:rsidRPr="006B0BDB">
        <w:rPr>
          <w:rFonts w:ascii="Times New Roman" w:eastAsia="Times New Roman" w:hAnsi="Times New Roman" w:cs="Times New Roman"/>
          <w:sz w:val="28"/>
          <w:szCs w:val="28"/>
        </w:rPr>
        <w:t xml:space="preserve"> </w:t>
      </w:r>
      <w:r w:rsidR="003F62D8" w:rsidRPr="006B0BDB">
        <w:rPr>
          <w:rFonts w:ascii="Times New Roman" w:eastAsia="Times New Roman" w:hAnsi="Times New Roman" w:cs="Times New Roman"/>
          <w:sz w:val="28"/>
          <w:szCs w:val="28"/>
        </w:rPr>
        <w:t>Petitioner(s) are</w:t>
      </w:r>
      <w:r w:rsidRPr="006B0BDB">
        <w:rPr>
          <w:rFonts w:ascii="Times New Roman" w:eastAsia="Times New Roman" w:hAnsi="Times New Roman" w:cs="Times New Roman"/>
          <w:sz w:val="28"/>
          <w:szCs w:val="28"/>
        </w:rPr>
        <w:t xml:space="preserve"> not forthwith released from custody, then within </w:t>
      </w:r>
      <w:r w:rsidRPr="006B0BDB">
        <w:rPr>
          <w:rFonts w:ascii="Times New Roman" w:eastAsia="Times New Roman" w:hAnsi="Times New Roman" w:cs="Times New Roman"/>
          <w:b/>
          <w:smallCaps/>
          <w:sz w:val="28"/>
          <w:szCs w:val="28"/>
          <w:u w:val="single"/>
        </w:rPr>
        <w:t>three (3) calendar days</w:t>
      </w:r>
      <w:r w:rsidRPr="006B0BDB">
        <w:rPr>
          <w:rFonts w:ascii="Times New Roman" w:eastAsia="Times New Roman" w:hAnsi="Times New Roman" w:cs="Times New Roman"/>
          <w:sz w:val="28"/>
          <w:szCs w:val="28"/>
        </w:rPr>
        <w:t xml:space="preserve"> after service of this </w:t>
      </w:r>
      <w:r w:rsidR="00513EDD" w:rsidRPr="006B0BDB">
        <w:rPr>
          <w:rFonts w:ascii="Times New Roman" w:eastAsia="Times New Roman" w:hAnsi="Times New Roman" w:cs="Times New Roman"/>
          <w:sz w:val="28"/>
          <w:szCs w:val="28"/>
        </w:rPr>
        <w:t>W</w:t>
      </w:r>
      <w:r w:rsidRPr="006B0BDB">
        <w:rPr>
          <w:rFonts w:ascii="Times New Roman" w:eastAsia="Times New Roman" w:hAnsi="Times New Roman" w:cs="Times New Roman"/>
          <w:sz w:val="28"/>
          <w:szCs w:val="28"/>
        </w:rPr>
        <w:t>rit</w:t>
      </w:r>
      <w:r w:rsidR="00513EDD" w:rsidRPr="006B0BDB">
        <w:rPr>
          <w:rFonts w:ascii="Times New Roman" w:eastAsia="Times New Roman" w:hAnsi="Times New Roman" w:cs="Times New Roman"/>
          <w:sz w:val="28"/>
          <w:szCs w:val="28"/>
        </w:rPr>
        <w:t>,</w:t>
      </w:r>
      <w:r w:rsidR="003F62D8" w:rsidRPr="006B0BDB">
        <w:rPr>
          <w:rFonts w:ascii="Times New Roman" w:eastAsia="Times New Roman" w:hAnsi="Times New Roman" w:cs="Times New Roman"/>
          <w:sz w:val="28"/>
          <w:szCs w:val="28"/>
        </w:rPr>
        <w:t xml:space="preserve"> Respondents </w:t>
      </w:r>
      <w:r w:rsidRPr="006B0BDB">
        <w:rPr>
          <w:rFonts w:ascii="Times New Roman" w:eastAsia="Times New Roman" w:hAnsi="Times New Roman" w:cs="Times New Roman"/>
          <w:sz w:val="28"/>
          <w:szCs w:val="28"/>
        </w:rPr>
        <w:t xml:space="preserve">shall make a </w:t>
      </w:r>
      <w:r w:rsidR="00513EDD" w:rsidRPr="006B0BDB">
        <w:rPr>
          <w:rFonts w:ascii="Times New Roman" w:eastAsia="Times New Roman" w:hAnsi="Times New Roman" w:cs="Times New Roman"/>
          <w:sz w:val="28"/>
          <w:szCs w:val="28"/>
        </w:rPr>
        <w:t>R</w:t>
      </w:r>
      <w:r w:rsidRPr="006B0BDB">
        <w:rPr>
          <w:rFonts w:ascii="Times New Roman" w:eastAsia="Times New Roman" w:hAnsi="Times New Roman" w:cs="Times New Roman"/>
          <w:sz w:val="28"/>
          <w:szCs w:val="28"/>
        </w:rPr>
        <w:t>eturn</w:t>
      </w:r>
      <w:r w:rsidR="00513EDD" w:rsidRPr="006B0BDB">
        <w:rPr>
          <w:rFonts w:ascii="Times New Roman" w:eastAsia="Times New Roman" w:hAnsi="Times New Roman" w:cs="Times New Roman"/>
          <w:sz w:val="28"/>
          <w:szCs w:val="28"/>
        </w:rPr>
        <w:t>,</w:t>
      </w:r>
      <w:r w:rsidRPr="006B0BDB">
        <w:rPr>
          <w:rFonts w:ascii="Times New Roman" w:eastAsia="Times New Roman" w:hAnsi="Times New Roman" w:cs="Times New Roman"/>
          <w:sz w:val="28"/>
          <w:szCs w:val="28"/>
        </w:rPr>
        <w:t xml:space="preserve"> certifying the true nature and cause of the detention</w:t>
      </w:r>
      <w:r w:rsidR="00D16692" w:rsidRPr="006B0BDB">
        <w:rPr>
          <w:rFonts w:ascii="Times New Roman" w:eastAsia="Times New Roman" w:hAnsi="Times New Roman" w:cs="Times New Roman"/>
          <w:sz w:val="28"/>
          <w:szCs w:val="28"/>
        </w:rPr>
        <w:t>;</w:t>
      </w:r>
      <w:r w:rsidRPr="006B0BDB">
        <w:rPr>
          <w:rFonts w:ascii="Times New Roman" w:eastAsia="Times New Roman" w:hAnsi="Times New Roman" w:cs="Times New Roman"/>
          <w:sz w:val="28"/>
          <w:szCs w:val="28"/>
        </w:rPr>
        <w:t xml:space="preserve"> and</w:t>
      </w:r>
      <w:r w:rsidR="00D16692" w:rsidRPr="006B0BDB">
        <w:rPr>
          <w:rFonts w:ascii="Times New Roman" w:eastAsia="Times New Roman" w:hAnsi="Times New Roman" w:cs="Times New Roman"/>
          <w:sz w:val="28"/>
          <w:szCs w:val="28"/>
        </w:rPr>
        <w:t>,</w:t>
      </w:r>
      <w:r w:rsidRPr="006B0BDB">
        <w:rPr>
          <w:rFonts w:ascii="Times New Roman" w:eastAsia="Times New Roman" w:hAnsi="Times New Roman" w:cs="Times New Roman"/>
          <w:sz w:val="28"/>
          <w:szCs w:val="28"/>
        </w:rPr>
        <w:t xml:space="preserve"> shall show cause why the </w:t>
      </w:r>
      <w:r w:rsidR="00513EDD" w:rsidRPr="006B0BDB">
        <w:rPr>
          <w:rFonts w:ascii="Times New Roman" w:eastAsia="Times New Roman" w:hAnsi="Times New Roman" w:cs="Times New Roman"/>
          <w:sz w:val="28"/>
          <w:szCs w:val="28"/>
        </w:rPr>
        <w:t>W</w:t>
      </w:r>
      <w:r w:rsidRPr="006B0BDB">
        <w:rPr>
          <w:rFonts w:ascii="Times New Roman" w:eastAsia="Times New Roman" w:hAnsi="Times New Roman" w:cs="Times New Roman"/>
          <w:sz w:val="28"/>
          <w:szCs w:val="28"/>
        </w:rPr>
        <w:t>rit should not be granted</w:t>
      </w:r>
      <w:r w:rsidR="00513EDD" w:rsidRPr="006B0BDB">
        <w:rPr>
          <w:rFonts w:ascii="Times New Roman" w:eastAsia="Times New Roman" w:hAnsi="Times New Roman" w:cs="Times New Roman"/>
          <w:sz w:val="28"/>
          <w:szCs w:val="28"/>
        </w:rPr>
        <w:t>;</w:t>
      </w:r>
      <w:r w:rsidR="00B264EA" w:rsidRPr="006B0BDB">
        <w:rPr>
          <w:rFonts w:ascii="Times New Roman" w:eastAsia="Times New Roman" w:hAnsi="Times New Roman" w:cs="Times New Roman"/>
          <w:sz w:val="28"/>
          <w:szCs w:val="28"/>
        </w:rPr>
        <w:t xml:space="preserve"> </w:t>
      </w:r>
    </w:p>
    <w:p w:rsidR="00B85F9C" w:rsidRPr="006B0BDB" w:rsidRDefault="00B85F9C" w:rsidP="006B0BDB">
      <w:pPr>
        <w:spacing w:after="240" w:line="360" w:lineRule="auto"/>
        <w:jc w:val="both"/>
        <w:rPr>
          <w:rFonts w:ascii="Times New Roman" w:eastAsia="Times New Roman" w:hAnsi="Times New Roman" w:cs="Times New Roman"/>
          <w:sz w:val="28"/>
          <w:szCs w:val="28"/>
        </w:rPr>
      </w:pPr>
    </w:p>
    <w:p w:rsidR="00DB147C" w:rsidRPr="006B0BDB" w:rsidRDefault="003F62D8" w:rsidP="006B0BDB">
      <w:pPr>
        <w:spacing w:after="240" w:line="360" w:lineRule="auto"/>
        <w:jc w:val="both"/>
        <w:rPr>
          <w:rFonts w:ascii="Times New Roman" w:eastAsia="Times New Roman" w:hAnsi="Times New Roman" w:cs="Times New Roman"/>
          <w:sz w:val="28"/>
          <w:szCs w:val="28"/>
        </w:rPr>
      </w:pPr>
      <w:r w:rsidRPr="00023F04">
        <w:rPr>
          <w:rFonts w:ascii="Times New Roman" w:eastAsia="Times New Roman" w:hAnsi="Times New Roman" w:cs="Times New Roman"/>
          <w:smallCaps/>
          <w:sz w:val="28"/>
          <w:szCs w:val="28"/>
        </w:rPr>
        <w:lastRenderedPageBreak/>
        <w:t xml:space="preserve">Respondents </w:t>
      </w:r>
      <w:r w:rsidR="00577E97" w:rsidRPr="00023F04">
        <w:rPr>
          <w:rFonts w:ascii="Times New Roman" w:eastAsia="Times New Roman" w:hAnsi="Times New Roman" w:cs="Times New Roman"/>
          <w:smallCaps/>
          <w:sz w:val="28"/>
          <w:szCs w:val="28"/>
        </w:rPr>
        <w:t xml:space="preserve">must </w:t>
      </w:r>
      <w:r w:rsidR="00E77591" w:rsidRPr="00023F04">
        <w:rPr>
          <w:rFonts w:ascii="Times New Roman" w:eastAsia="Times New Roman" w:hAnsi="Times New Roman" w:cs="Times New Roman"/>
          <w:smallCaps/>
          <w:sz w:val="28"/>
          <w:szCs w:val="28"/>
        </w:rPr>
        <w:t xml:space="preserve">each </w:t>
      </w:r>
      <w:r w:rsidR="00577E97" w:rsidRPr="00023F04">
        <w:rPr>
          <w:rFonts w:ascii="Times New Roman" w:eastAsia="Times New Roman" w:hAnsi="Times New Roman" w:cs="Times New Roman"/>
          <w:smallCaps/>
          <w:sz w:val="28"/>
          <w:szCs w:val="28"/>
        </w:rPr>
        <w:t xml:space="preserve">state in </w:t>
      </w:r>
      <w:r w:rsidR="008840EB" w:rsidRPr="00023F04">
        <w:rPr>
          <w:rFonts w:ascii="Times New Roman" w:eastAsia="Times New Roman" w:hAnsi="Times New Roman" w:cs="Times New Roman"/>
          <w:smallCaps/>
          <w:sz w:val="28"/>
          <w:szCs w:val="28"/>
        </w:rPr>
        <w:t>their</w:t>
      </w:r>
      <w:r w:rsidR="00577E97" w:rsidRPr="00023F04">
        <w:rPr>
          <w:rFonts w:ascii="Times New Roman" w:eastAsia="Times New Roman" w:hAnsi="Times New Roman" w:cs="Times New Roman"/>
          <w:smallCaps/>
          <w:sz w:val="28"/>
          <w:szCs w:val="28"/>
        </w:rPr>
        <w:t xml:space="preserve"> </w:t>
      </w:r>
      <w:r w:rsidR="00513EDD" w:rsidRPr="00023F04">
        <w:rPr>
          <w:rFonts w:ascii="Times New Roman" w:eastAsia="Times New Roman" w:hAnsi="Times New Roman" w:cs="Times New Roman"/>
          <w:smallCaps/>
          <w:sz w:val="28"/>
          <w:szCs w:val="28"/>
        </w:rPr>
        <w:t>R</w:t>
      </w:r>
      <w:r w:rsidR="00577E97" w:rsidRPr="00023F04">
        <w:rPr>
          <w:rFonts w:ascii="Times New Roman" w:eastAsia="Times New Roman" w:hAnsi="Times New Roman" w:cs="Times New Roman"/>
          <w:smallCaps/>
          <w:sz w:val="28"/>
          <w:szCs w:val="28"/>
        </w:rPr>
        <w:t>eturn, plainly and unequivocally</w:t>
      </w:r>
      <w:r w:rsidR="00577E97" w:rsidRPr="006B0BDB">
        <w:rPr>
          <w:rFonts w:ascii="Times New Roman" w:eastAsia="Times New Roman" w:hAnsi="Times New Roman" w:cs="Times New Roman"/>
          <w:sz w:val="28"/>
          <w:szCs w:val="28"/>
        </w:rPr>
        <w:t>:</w:t>
      </w:r>
    </w:p>
    <w:p w:rsidR="007843A9" w:rsidRPr="007843A9" w:rsidRDefault="00E86AAF" w:rsidP="007843A9">
      <w:pPr>
        <w:pStyle w:val="ListParagraph"/>
        <w:numPr>
          <w:ilvl w:val="0"/>
          <w:numId w:val="4"/>
        </w:numPr>
        <w:ind w:left="540" w:hanging="540"/>
        <w:jc w:val="both"/>
        <w:rPr>
          <w:rFonts w:eastAsia="Courier New" w:cs="Times New Roman"/>
          <w:sz w:val="28"/>
          <w:szCs w:val="28"/>
        </w:rPr>
      </w:pPr>
      <w:r>
        <w:rPr>
          <w:rFonts w:eastAsia="Times New Roman" w:cs="Times New Roman"/>
          <w:sz w:val="28"/>
          <w:szCs w:val="28"/>
        </w:rPr>
        <w:t>State w</w:t>
      </w:r>
      <w:r w:rsidR="00577E97" w:rsidRPr="007843A9">
        <w:rPr>
          <w:rFonts w:eastAsia="Times New Roman" w:cs="Times New Roman"/>
          <w:sz w:val="28"/>
          <w:szCs w:val="28"/>
        </w:rPr>
        <w:t xml:space="preserve">hether </w:t>
      </w:r>
      <w:r w:rsidR="00E7516D" w:rsidRPr="007843A9">
        <w:rPr>
          <w:rFonts w:eastAsia="Times New Roman" w:cs="Times New Roman"/>
          <w:sz w:val="28"/>
          <w:szCs w:val="28"/>
        </w:rPr>
        <w:t xml:space="preserve">or not </w:t>
      </w:r>
      <w:r w:rsidR="00577E97" w:rsidRPr="007843A9">
        <w:rPr>
          <w:rFonts w:eastAsia="Times New Roman" w:cs="Times New Roman"/>
          <w:sz w:val="28"/>
          <w:szCs w:val="28"/>
        </w:rPr>
        <w:t>the party</w:t>
      </w:r>
      <w:r w:rsidR="0019249B" w:rsidRPr="007843A9">
        <w:rPr>
          <w:rFonts w:eastAsia="Times New Roman" w:cs="Times New Roman"/>
          <w:sz w:val="28"/>
          <w:szCs w:val="28"/>
        </w:rPr>
        <w:t>,</w:t>
      </w:r>
      <w:r w:rsidR="00577E97" w:rsidRPr="007843A9">
        <w:rPr>
          <w:rFonts w:eastAsia="Times New Roman" w:cs="Times New Roman"/>
          <w:sz w:val="28"/>
          <w:szCs w:val="28"/>
        </w:rPr>
        <w:t xml:space="preserve"> </w:t>
      </w:r>
      <w:r w:rsidR="00E7516D" w:rsidRPr="007843A9">
        <w:rPr>
          <w:rFonts w:eastAsia="Times New Roman" w:cs="Times New Roman"/>
          <w:sz w:val="28"/>
          <w:szCs w:val="28"/>
        </w:rPr>
        <w:t>herein</w:t>
      </w:r>
      <w:r w:rsidR="0019249B" w:rsidRPr="007843A9">
        <w:rPr>
          <w:rFonts w:eastAsia="Times New Roman" w:cs="Times New Roman"/>
          <w:sz w:val="28"/>
          <w:szCs w:val="28"/>
        </w:rPr>
        <w:t>-</w:t>
      </w:r>
      <w:r w:rsidR="00E7516D" w:rsidRPr="007843A9">
        <w:rPr>
          <w:rFonts w:eastAsia="Times New Roman" w:cs="Times New Roman"/>
          <w:sz w:val="28"/>
          <w:szCs w:val="28"/>
        </w:rPr>
        <w:t>named as petitioner</w:t>
      </w:r>
      <w:r w:rsidR="00F66BA7">
        <w:rPr>
          <w:rFonts w:eastAsia="Times New Roman" w:cs="Times New Roman"/>
          <w:sz w:val="28"/>
          <w:szCs w:val="28"/>
        </w:rPr>
        <w:t xml:space="preserve"> is</w:t>
      </w:r>
      <w:r w:rsidR="00E7516D" w:rsidRPr="007843A9">
        <w:rPr>
          <w:rFonts w:eastAsia="Times New Roman" w:cs="Times New Roman"/>
          <w:sz w:val="28"/>
          <w:szCs w:val="28"/>
        </w:rPr>
        <w:t xml:space="preserve"> </w:t>
      </w:r>
      <w:r w:rsidR="00577E97" w:rsidRPr="007843A9">
        <w:rPr>
          <w:rFonts w:eastAsia="Times New Roman" w:cs="Times New Roman"/>
          <w:sz w:val="28"/>
          <w:szCs w:val="28"/>
        </w:rPr>
        <w:t xml:space="preserve">in </w:t>
      </w:r>
      <w:r w:rsidR="00F66BA7">
        <w:rPr>
          <w:rFonts w:eastAsia="Times New Roman" w:cs="Times New Roman"/>
          <w:sz w:val="28"/>
          <w:szCs w:val="28"/>
        </w:rPr>
        <w:t>the respondent</w:t>
      </w:r>
      <w:r w:rsidR="00894C4A">
        <w:rPr>
          <w:rFonts w:eastAsia="Times New Roman" w:cs="Times New Roman"/>
          <w:sz w:val="28"/>
          <w:szCs w:val="28"/>
        </w:rPr>
        <w:t>’</w:t>
      </w:r>
      <w:r w:rsidR="00F66BA7">
        <w:rPr>
          <w:rFonts w:eastAsia="Times New Roman" w:cs="Times New Roman"/>
          <w:sz w:val="28"/>
          <w:szCs w:val="28"/>
        </w:rPr>
        <w:t xml:space="preserve">s </w:t>
      </w:r>
      <w:r w:rsidR="00577E97" w:rsidRPr="007843A9">
        <w:rPr>
          <w:rFonts w:eastAsia="Times New Roman" w:cs="Times New Roman"/>
          <w:sz w:val="28"/>
          <w:szCs w:val="28"/>
        </w:rPr>
        <w:t xml:space="preserve">custody, or under </w:t>
      </w:r>
      <w:r w:rsidR="00F66BA7">
        <w:rPr>
          <w:rFonts w:eastAsia="Times New Roman" w:cs="Times New Roman"/>
          <w:sz w:val="28"/>
          <w:szCs w:val="28"/>
        </w:rPr>
        <w:t>their</w:t>
      </w:r>
      <w:r w:rsidR="00577E97" w:rsidRPr="007843A9">
        <w:rPr>
          <w:rFonts w:eastAsia="Times New Roman" w:cs="Times New Roman"/>
          <w:sz w:val="28"/>
          <w:szCs w:val="28"/>
        </w:rPr>
        <w:t xml:space="preserve"> power</w:t>
      </w:r>
      <w:r w:rsidR="0019249B" w:rsidRPr="007843A9">
        <w:rPr>
          <w:rFonts w:eastAsia="Times New Roman" w:cs="Times New Roman"/>
          <w:sz w:val="28"/>
          <w:szCs w:val="28"/>
        </w:rPr>
        <w:t>,</w:t>
      </w:r>
      <w:r w:rsidR="00577E97" w:rsidRPr="007843A9">
        <w:rPr>
          <w:rFonts w:eastAsia="Times New Roman" w:cs="Times New Roman"/>
          <w:sz w:val="28"/>
          <w:szCs w:val="28"/>
        </w:rPr>
        <w:t xml:space="preserve"> or restraint</w:t>
      </w:r>
      <w:r w:rsidR="000A245E" w:rsidRPr="007843A9">
        <w:rPr>
          <w:rFonts w:eastAsia="Times New Roman" w:cs="Times New Roman"/>
          <w:sz w:val="28"/>
          <w:szCs w:val="28"/>
        </w:rPr>
        <w:t>.</w:t>
      </w:r>
    </w:p>
    <w:p w:rsidR="007843A9" w:rsidRPr="007843A9" w:rsidRDefault="00B1638E" w:rsidP="007843A9">
      <w:pPr>
        <w:pStyle w:val="ListParagraph"/>
        <w:numPr>
          <w:ilvl w:val="0"/>
          <w:numId w:val="4"/>
        </w:numPr>
        <w:ind w:left="540" w:hanging="540"/>
        <w:jc w:val="both"/>
        <w:rPr>
          <w:rFonts w:eastAsia="Courier New" w:cs="Times New Roman"/>
          <w:sz w:val="28"/>
          <w:szCs w:val="28"/>
        </w:rPr>
      </w:pPr>
      <w:r w:rsidRPr="007843A9">
        <w:rPr>
          <w:rFonts w:eastAsia="Times New Roman" w:cs="Times New Roman"/>
          <w:sz w:val="28"/>
          <w:szCs w:val="28"/>
        </w:rPr>
        <w:t xml:space="preserve">If the party </w:t>
      </w:r>
      <w:r w:rsidR="00F66BA7">
        <w:rPr>
          <w:rFonts w:eastAsia="Times New Roman" w:cs="Times New Roman"/>
          <w:sz w:val="28"/>
          <w:szCs w:val="28"/>
        </w:rPr>
        <w:t xml:space="preserve">is </w:t>
      </w:r>
      <w:r w:rsidRPr="007843A9">
        <w:rPr>
          <w:rFonts w:eastAsia="Times New Roman" w:cs="Times New Roman"/>
          <w:sz w:val="28"/>
          <w:szCs w:val="28"/>
        </w:rPr>
        <w:t xml:space="preserve">in </w:t>
      </w:r>
      <w:r w:rsidR="00F66BA7">
        <w:rPr>
          <w:rFonts w:eastAsia="Times New Roman" w:cs="Times New Roman"/>
          <w:sz w:val="28"/>
          <w:szCs w:val="28"/>
        </w:rPr>
        <w:t>the</w:t>
      </w:r>
      <w:r w:rsidR="00D62F75">
        <w:rPr>
          <w:rFonts w:eastAsia="Times New Roman" w:cs="Times New Roman"/>
          <w:sz w:val="28"/>
          <w:szCs w:val="28"/>
        </w:rPr>
        <w:t xml:space="preserve"> respondent</w:t>
      </w:r>
      <w:r w:rsidR="00894C4A">
        <w:rPr>
          <w:rFonts w:eastAsia="Times New Roman" w:cs="Times New Roman"/>
          <w:sz w:val="28"/>
          <w:szCs w:val="28"/>
        </w:rPr>
        <w:t>’</w:t>
      </w:r>
      <w:r w:rsidR="00D62F75">
        <w:rPr>
          <w:rFonts w:eastAsia="Times New Roman" w:cs="Times New Roman"/>
          <w:sz w:val="28"/>
          <w:szCs w:val="28"/>
        </w:rPr>
        <w:t>s</w:t>
      </w:r>
      <w:r w:rsidRPr="007843A9">
        <w:rPr>
          <w:rFonts w:eastAsia="Times New Roman" w:cs="Times New Roman"/>
          <w:sz w:val="28"/>
          <w:szCs w:val="28"/>
        </w:rPr>
        <w:t xml:space="preserve"> custody</w:t>
      </w:r>
      <w:r w:rsidR="0019249B" w:rsidRPr="007843A9">
        <w:rPr>
          <w:rFonts w:eastAsia="Times New Roman" w:cs="Times New Roman"/>
          <w:sz w:val="28"/>
          <w:szCs w:val="28"/>
        </w:rPr>
        <w:t>,</w:t>
      </w:r>
      <w:r w:rsidRPr="007843A9">
        <w:rPr>
          <w:rFonts w:eastAsia="Times New Roman" w:cs="Times New Roman"/>
          <w:sz w:val="28"/>
          <w:szCs w:val="28"/>
        </w:rPr>
        <w:t xml:space="preserve"> or power, or under restraint, </w:t>
      </w:r>
      <w:r w:rsidR="00F66BA7">
        <w:rPr>
          <w:rFonts w:eastAsia="Times New Roman" w:cs="Times New Roman"/>
          <w:sz w:val="28"/>
          <w:szCs w:val="28"/>
        </w:rPr>
        <w:t>respondents</w:t>
      </w:r>
      <w:r w:rsidRPr="007843A9">
        <w:rPr>
          <w:rFonts w:eastAsia="Times New Roman" w:cs="Times New Roman"/>
          <w:sz w:val="28"/>
          <w:szCs w:val="28"/>
        </w:rPr>
        <w:t xml:space="preserve"> must state the authority</w:t>
      </w:r>
      <w:r w:rsidR="0019249B" w:rsidRPr="007843A9">
        <w:rPr>
          <w:rFonts w:eastAsia="Times New Roman" w:cs="Times New Roman"/>
          <w:sz w:val="28"/>
          <w:szCs w:val="28"/>
        </w:rPr>
        <w:t>,</w:t>
      </w:r>
      <w:r w:rsidRPr="007843A9">
        <w:rPr>
          <w:rFonts w:eastAsia="Times New Roman" w:cs="Times New Roman"/>
          <w:sz w:val="28"/>
          <w:szCs w:val="28"/>
        </w:rPr>
        <w:t xml:space="preserve"> and cause of such imprisonment</w:t>
      </w:r>
      <w:r w:rsidR="0019249B" w:rsidRPr="007843A9">
        <w:rPr>
          <w:rFonts w:eastAsia="Times New Roman" w:cs="Times New Roman"/>
          <w:sz w:val="28"/>
          <w:szCs w:val="28"/>
        </w:rPr>
        <w:t>,</w:t>
      </w:r>
      <w:r w:rsidRPr="007843A9">
        <w:rPr>
          <w:rFonts w:eastAsia="Times New Roman" w:cs="Times New Roman"/>
          <w:sz w:val="28"/>
          <w:szCs w:val="28"/>
        </w:rPr>
        <w:t xml:space="preserve"> or restraint.</w:t>
      </w:r>
    </w:p>
    <w:p w:rsidR="007843A9" w:rsidRPr="007843A9" w:rsidRDefault="00B1638E" w:rsidP="006B0BDB">
      <w:pPr>
        <w:pStyle w:val="ListParagraph"/>
        <w:numPr>
          <w:ilvl w:val="0"/>
          <w:numId w:val="4"/>
        </w:numPr>
        <w:ind w:left="540" w:hanging="540"/>
        <w:jc w:val="both"/>
        <w:rPr>
          <w:rFonts w:eastAsia="Courier New" w:cs="Times New Roman"/>
          <w:sz w:val="28"/>
          <w:szCs w:val="28"/>
        </w:rPr>
      </w:pPr>
      <w:r w:rsidRPr="007843A9">
        <w:rPr>
          <w:rFonts w:eastAsia="Times New Roman" w:cs="Times New Roman"/>
          <w:sz w:val="28"/>
          <w:szCs w:val="28"/>
        </w:rPr>
        <w:t xml:space="preserve">If the party is detained by virtue of any sworn </w:t>
      </w:r>
      <w:r w:rsidR="00D62F75">
        <w:rPr>
          <w:rFonts w:eastAsia="Times New Roman" w:cs="Times New Roman"/>
          <w:sz w:val="28"/>
          <w:szCs w:val="28"/>
        </w:rPr>
        <w:t>w</w:t>
      </w:r>
      <w:r w:rsidRPr="007843A9">
        <w:rPr>
          <w:rFonts w:eastAsia="Times New Roman" w:cs="Times New Roman"/>
          <w:sz w:val="28"/>
          <w:szCs w:val="28"/>
        </w:rPr>
        <w:t xml:space="preserve">rit, </w:t>
      </w:r>
      <w:r w:rsidR="00D62F75">
        <w:rPr>
          <w:rFonts w:eastAsia="Times New Roman" w:cs="Times New Roman"/>
          <w:sz w:val="28"/>
          <w:szCs w:val="28"/>
        </w:rPr>
        <w:t>w</w:t>
      </w:r>
      <w:r w:rsidRPr="007843A9">
        <w:rPr>
          <w:rFonts w:eastAsia="Times New Roman" w:cs="Times New Roman"/>
          <w:sz w:val="28"/>
          <w:szCs w:val="28"/>
        </w:rPr>
        <w:t xml:space="preserve">arrant, or other written authority, a sworn copy thereof must be annexed to the </w:t>
      </w:r>
      <w:r w:rsidR="0019249B" w:rsidRPr="007843A9">
        <w:rPr>
          <w:rFonts w:eastAsia="Times New Roman" w:cs="Times New Roman"/>
          <w:sz w:val="28"/>
          <w:szCs w:val="28"/>
        </w:rPr>
        <w:t>R</w:t>
      </w:r>
      <w:r w:rsidRPr="007843A9">
        <w:rPr>
          <w:rFonts w:eastAsia="Times New Roman" w:cs="Times New Roman"/>
          <w:sz w:val="28"/>
          <w:szCs w:val="28"/>
        </w:rPr>
        <w:t>eturn</w:t>
      </w:r>
      <w:r w:rsidR="00D16692" w:rsidRPr="007843A9">
        <w:rPr>
          <w:rFonts w:eastAsia="Times New Roman" w:cs="Times New Roman"/>
          <w:sz w:val="28"/>
          <w:szCs w:val="28"/>
        </w:rPr>
        <w:t>;</w:t>
      </w:r>
      <w:r w:rsidRPr="007843A9">
        <w:rPr>
          <w:rFonts w:eastAsia="Times New Roman" w:cs="Times New Roman"/>
          <w:sz w:val="28"/>
          <w:szCs w:val="28"/>
        </w:rPr>
        <w:t xml:space="preserve"> and</w:t>
      </w:r>
      <w:r w:rsidR="00D16692" w:rsidRPr="007843A9">
        <w:rPr>
          <w:rFonts w:eastAsia="Times New Roman" w:cs="Times New Roman"/>
          <w:sz w:val="28"/>
          <w:szCs w:val="28"/>
        </w:rPr>
        <w:t>,</w:t>
      </w:r>
      <w:r w:rsidRPr="007843A9">
        <w:rPr>
          <w:rFonts w:eastAsia="Times New Roman" w:cs="Times New Roman"/>
          <w:sz w:val="28"/>
          <w:szCs w:val="28"/>
        </w:rPr>
        <w:t xml:space="preserve"> the original </w:t>
      </w:r>
      <w:r w:rsidR="00D62F75">
        <w:rPr>
          <w:rFonts w:eastAsia="Times New Roman" w:cs="Times New Roman"/>
          <w:sz w:val="28"/>
          <w:szCs w:val="28"/>
        </w:rPr>
        <w:t>p</w:t>
      </w:r>
      <w:r w:rsidRPr="007843A9">
        <w:rPr>
          <w:rFonts w:eastAsia="Times New Roman" w:cs="Times New Roman"/>
          <w:sz w:val="28"/>
          <w:szCs w:val="28"/>
        </w:rPr>
        <w:t>roduced</w:t>
      </w:r>
      <w:r w:rsidR="0019249B" w:rsidRPr="007843A9">
        <w:rPr>
          <w:rFonts w:eastAsia="Times New Roman" w:cs="Times New Roman"/>
          <w:sz w:val="28"/>
          <w:szCs w:val="28"/>
        </w:rPr>
        <w:t>,</w:t>
      </w:r>
      <w:r w:rsidRPr="007843A9">
        <w:rPr>
          <w:rFonts w:eastAsia="Times New Roman" w:cs="Times New Roman"/>
          <w:sz w:val="28"/>
          <w:szCs w:val="28"/>
        </w:rPr>
        <w:t xml:space="preserve"> and exhibited to the Court on the </w:t>
      </w:r>
      <w:r w:rsidR="00D62F75">
        <w:rPr>
          <w:rFonts w:eastAsia="Times New Roman" w:cs="Times New Roman"/>
          <w:sz w:val="28"/>
          <w:szCs w:val="28"/>
        </w:rPr>
        <w:t>h</w:t>
      </w:r>
      <w:r w:rsidRPr="007843A9">
        <w:rPr>
          <w:rFonts w:eastAsia="Times New Roman" w:cs="Times New Roman"/>
          <w:sz w:val="28"/>
          <w:szCs w:val="28"/>
        </w:rPr>
        <w:t xml:space="preserve">earing of such </w:t>
      </w:r>
      <w:r w:rsidR="00D62F75">
        <w:rPr>
          <w:rFonts w:eastAsia="Times New Roman" w:cs="Times New Roman"/>
          <w:sz w:val="28"/>
          <w:szCs w:val="28"/>
        </w:rPr>
        <w:t>r</w:t>
      </w:r>
      <w:r w:rsidRPr="007843A9">
        <w:rPr>
          <w:rFonts w:eastAsia="Times New Roman" w:cs="Times New Roman"/>
          <w:sz w:val="28"/>
          <w:szCs w:val="28"/>
        </w:rPr>
        <w:t xml:space="preserve">eturn. All unsworn documentary evidence </w:t>
      </w:r>
      <w:r w:rsidR="00D62F75">
        <w:rPr>
          <w:rFonts w:eastAsia="Times New Roman" w:cs="Times New Roman"/>
          <w:sz w:val="28"/>
          <w:szCs w:val="28"/>
        </w:rPr>
        <w:t>shall</w:t>
      </w:r>
      <w:r w:rsidRPr="007843A9">
        <w:rPr>
          <w:rFonts w:eastAsia="Times New Roman" w:cs="Times New Roman"/>
          <w:sz w:val="28"/>
          <w:szCs w:val="28"/>
        </w:rPr>
        <w:t xml:space="preserve"> be refused for cause as hearsay.</w:t>
      </w:r>
    </w:p>
    <w:p w:rsidR="007843A9" w:rsidRPr="007843A9" w:rsidRDefault="00B1638E" w:rsidP="006B0BDB">
      <w:pPr>
        <w:pStyle w:val="ListParagraph"/>
        <w:numPr>
          <w:ilvl w:val="0"/>
          <w:numId w:val="4"/>
        </w:numPr>
        <w:ind w:left="540" w:hanging="540"/>
        <w:jc w:val="both"/>
        <w:rPr>
          <w:rFonts w:eastAsia="Courier New" w:cs="Times New Roman"/>
          <w:sz w:val="28"/>
          <w:szCs w:val="28"/>
        </w:rPr>
      </w:pPr>
      <w:r w:rsidRPr="007843A9">
        <w:rPr>
          <w:rFonts w:eastAsia="Times New Roman" w:cs="Times New Roman"/>
          <w:sz w:val="28"/>
          <w:szCs w:val="28"/>
        </w:rPr>
        <w:t xml:space="preserve">If the person upon whom the </w:t>
      </w:r>
      <w:r w:rsidR="00D62F75">
        <w:rPr>
          <w:rFonts w:eastAsia="Times New Roman" w:cs="Times New Roman"/>
          <w:sz w:val="28"/>
          <w:szCs w:val="28"/>
        </w:rPr>
        <w:t>w</w:t>
      </w:r>
      <w:r w:rsidRPr="007843A9">
        <w:rPr>
          <w:rFonts w:eastAsia="Times New Roman" w:cs="Times New Roman"/>
          <w:sz w:val="28"/>
          <w:szCs w:val="28"/>
        </w:rPr>
        <w:t>rit is served</w:t>
      </w:r>
      <w:r w:rsidR="0019249B" w:rsidRPr="007843A9">
        <w:rPr>
          <w:rFonts w:eastAsia="Times New Roman" w:cs="Times New Roman"/>
          <w:sz w:val="28"/>
          <w:szCs w:val="28"/>
        </w:rPr>
        <w:t xml:space="preserve"> </w:t>
      </w:r>
      <w:r w:rsidRPr="007843A9">
        <w:rPr>
          <w:rFonts w:eastAsia="Times New Roman" w:cs="Times New Roman"/>
          <w:sz w:val="28"/>
          <w:szCs w:val="28"/>
        </w:rPr>
        <w:t xml:space="preserve">had the party in </w:t>
      </w:r>
      <w:r w:rsidR="00D62F75">
        <w:rPr>
          <w:rFonts w:eastAsia="Times New Roman" w:cs="Times New Roman"/>
          <w:sz w:val="28"/>
          <w:szCs w:val="28"/>
        </w:rPr>
        <w:t>their</w:t>
      </w:r>
      <w:r w:rsidRPr="007843A9">
        <w:rPr>
          <w:rFonts w:eastAsia="Times New Roman" w:cs="Times New Roman"/>
          <w:sz w:val="28"/>
          <w:szCs w:val="28"/>
        </w:rPr>
        <w:t xml:space="preserve"> power</w:t>
      </w:r>
      <w:r w:rsidR="0019249B" w:rsidRPr="007843A9">
        <w:rPr>
          <w:rFonts w:eastAsia="Times New Roman" w:cs="Times New Roman"/>
          <w:sz w:val="28"/>
          <w:szCs w:val="28"/>
        </w:rPr>
        <w:t>,</w:t>
      </w:r>
      <w:r w:rsidRPr="007843A9">
        <w:rPr>
          <w:rFonts w:eastAsia="Times New Roman" w:cs="Times New Roman"/>
          <w:sz w:val="28"/>
          <w:szCs w:val="28"/>
        </w:rPr>
        <w:t xml:space="preserve"> or </w:t>
      </w:r>
      <w:r w:rsidR="0019249B" w:rsidRPr="007843A9">
        <w:rPr>
          <w:rFonts w:eastAsia="Times New Roman" w:cs="Times New Roman"/>
          <w:sz w:val="28"/>
          <w:szCs w:val="28"/>
        </w:rPr>
        <w:t xml:space="preserve">custody, or under </w:t>
      </w:r>
      <w:r w:rsidR="00D62F75">
        <w:rPr>
          <w:rFonts w:eastAsia="Times New Roman" w:cs="Times New Roman"/>
          <w:sz w:val="28"/>
          <w:szCs w:val="28"/>
        </w:rPr>
        <w:t>their</w:t>
      </w:r>
      <w:r w:rsidR="0019249B" w:rsidRPr="007843A9">
        <w:rPr>
          <w:rFonts w:eastAsia="Times New Roman" w:cs="Times New Roman"/>
          <w:sz w:val="28"/>
          <w:szCs w:val="28"/>
        </w:rPr>
        <w:t xml:space="preserve"> restraint</w:t>
      </w:r>
      <w:r w:rsidRPr="007843A9">
        <w:rPr>
          <w:rFonts w:eastAsia="Times New Roman" w:cs="Times New Roman"/>
          <w:sz w:val="28"/>
          <w:szCs w:val="28"/>
        </w:rPr>
        <w:t xml:space="preserve"> at any time prior</w:t>
      </w:r>
      <w:r w:rsidR="0019249B" w:rsidRPr="007843A9">
        <w:rPr>
          <w:rFonts w:eastAsia="Times New Roman" w:cs="Times New Roman"/>
          <w:sz w:val="28"/>
          <w:szCs w:val="28"/>
        </w:rPr>
        <w:t>,</w:t>
      </w:r>
      <w:r w:rsidRPr="007843A9">
        <w:rPr>
          <w:rFonts w:eastAsia="Times New Roman" w:cs="Times New Roman"/>
          <w:sz w:val="28"/>
          <w:szCs w:val="28"/>
        </w:rPr>
        <w:t xml:space="preserve"> or subsequent to the date of the </w:t>
      </w:r>
      <w:r w:rsidR="0019249B" w:rsidRPr="007843A9">
        <w:rPr>
          <w:rFonts w:eastAsia="Times New Roman" w:cs="Times New Roman"/>
          <w:sz w:val="28"/>
          <w:szCs w:val="28"/>
        </w:rPr>
        <w:t>W</w:t>
      </w:r>
      <w:r w:rsidRPr="007843A9">
        <w:rPr>
          <w:rFonts w:eastAsia="Times New Roman" w:cs="Times New Roman"/>
          <w:sz w:val="28"/>
          <w:szCs w:val="28"/>
        </w:rPr>
        <w:t xml:space="preserve">rit of </w:t>
      </w:r>
      <w:r w:rsidR="0019249B" w:rsidRPr="007843A9">
        <w:rPr>
          <w:rFonts w:eastAsia="Times New Roman" w:cs="Times New Roman"/>
          <w:sz w:val="28"/>
          <w:szCs w:val="28"/>
        </w:rPr>
        <w:t>H</w:t>
      </w:r>
      <w:r w:rsidRPr="007843A9">
        <w:rPr>
          <w:rFonts w:eastAsia="Times New Roman" w:cs="Times New Roman"/>
          <w:sz w:val="28"/>
          <w:szCs w:val="28"/>
        </w:rPr>
        <w:t xml:space="preserve">abeas </w:t>
      </w:r>
      <w:r w:rsidR="0019249B" w:rsidRPr="007843A9">
        <w:rPr>
          <w:rFonts w:eastAsia="Times New Roman" w:cs="Times New Roman"/>
          <w:sz w:val="28"/>
          <w:szCs w:val="28"/>
        </w:rPr>
        <w:t>C</w:t>
      </w:r>
      <w:r w:rsidRPr="007843A9">
        <w:rPr>
          <w:rFonts w:eastAsia="Times New Roman" w:cs="Times New Roman"/>
          <w:sz w:val="28"/>
          <w:szCs w:val="28"/>
        </w:rPr>
        <w:t>orpus</w:t>
      </w:r>
      <w:r w:rsidR="0019249B" w:rsidRPr="007843A9">
        <w:rPr>
          <w:rFonts w:eastAsia="Times New Roman" w:cs="Times New Roman"/>
          <w:sz w:val="28"/>
          <w:szCs w:val="28"/>
        </w:rPr>
        <w:t>;</w:t>
      </w:r>
      <w:r w:rsidRPr="007843A9">
        <w:rPr>
          <w:rFonts w:eastAsia="Times New Roman" w:cs="Times New Roman"/>
          <w:sz w:val="28"/>
          <w:szCs w:val="28"/>
        </w:rPr>
        <w:t xml:space="preserve"> but</w:t>
      </w:r>
      <w:r w:rsidR="0019249B" w:rsidRPr="007843A9">
        <w:rPr>
          <w:rFonts w:eastAsia="Times New Roman" w:cs="Times New Roman"/>
          <w:sz w:val="28"/>
          <w:szCs w:val="28"/>
        </w:rPr>
        <w:t>,</w:t>
      </w:r>
      <w:r w:rsidRPr="007843A9">
        <w:rPr>
          <w:rFonts w:eastAsia="Times New Roman" w:cs="Times New Roman"/>
          <w:sz w:val="28"/>
          <w:szCs w:val="28"/>
        </w:rPr>
        <w:t xml:space="preserve"> has transferred such custody</w:t>
      </w:r>
      <w:r w:rsidR="0019249B" w:rsidRPr="007843A9">
        <w:rPr>
          <w:rFonts w:eastAsia="Times New Roman" w:cs="Times New Roman"/>
          <w:sz w:val="28"/>
          <w:szCs w:val="28"/>
        </w:rPr>
        <w:t>,</w:t>
      </w:r>
      <w:r w:rsidRPr="007843A9">
        <w:rPr>
          <w:rFonts w:eastAsia="Times New Roman" w:cs="Times New Roman"/>
          <w:sz w:val="28"/>
          <w:szCs w:val="28"/>
        </w:rPr>
        <w:t xml:space="preserve"> or restraint to another, the </w:t>
      </w:r>
      <w:r w:rsidR="0019249B" w:rsidRPr="007843A9">
        <w:rPr>
          <w:rFonts w:eastAsia="Times New Roman" w:cs="Times New Roman"/>
          <w:sz w:val="28"/>
          <w:szCs w:val="28"/>
        </w:rPr>
        <w:t>R</w:t>
      </w:r>
      <w:r w:rsidRPr="007843A9">
        <w:rPr>
          <w:rFonts w:eastAsia="Times New Roman" w:cs="Times New Roman"/>
          <w:sz w:val="28"/>
          <w:szCs w:val="28"/>
        </w:rPr>
        <w:t>eturn must state particularly to whom, at what time and place, for what cause, and by what authority such transfer took place.</w:t>
      </w:r>
    </w:p>
    <w:p w:rsidR="007843A9" w:rsidRPr="007843A9" w:rsidRDefault="00B1638E" w:rsidP="006B0BDB">
      <w:pPr>
        <w:pStyle w:val="ListParagraph"/>
        <w:numPr>
          <w:ilvl w:val="0"/>
          <w:numId w:val="4"/>
        </w:numPr>
        <w:ind w:left="540" w:hanging="540"/>
        <w:jc w:val="both"/>
        <w:rPr>
          <w:rFonts w:eastAsia="Courier New" w:cs="Times New Roman"/>
          <w:sz w:val="28"/>
          <w:szCs w:val="28"/>
        </w:rPr>
      </w:pPr>
      <w:r w:rsidRPr="007843A9">
        <w:rPr>
          <w:rFonts w:eastAsia="Times New Roman" w:cs="Times New Roman"/>
          <w:sz w:val="28"/>
          <w:szCs w:val="28"/>
        </w:rPr>
        <w:t xml:space="preserve">The </w:t>
      </w:r>
      <w:r w:rsidR="0019249B" w:rsidRPr="007843A9">
        <w:rPr>
          <w:rFonts w:eastAsia="Times New Roman" w:cs="Times New Roman"/>
          <w:sz w:val="28"/>
          <w:szCs w:val="28"/>
        </w:rPr>
        <w:t>R</w:t>
      </w:r>
      <w:r w:rsidRPr="007843A9">
        <w:rPr>
          <w:rFonts w:eastAsia="Times New Roman" w:cs="Times New Roman"/>
          <w:sz w:val="28"/>
          <w:szCs w:val="28"/>
        </w:rPr>
        <w:t>eturn must be signed</w:t>
      </w:r>
      <w:r w:rsidR="0019249B" w:rsidRPr="007843A9">
        <w:rPr>
          <w:rFonts w:eastAsia="Times New Roman" w:cs="Times New Roman"/>
          <w:sz w:val="28"/>
          <w:szCs w:val="28"/>
        </w:rPr>
        <w:t>,</w:t>
      </w:r>
      <w:r w:rsidRPr="007843A9">
        <w:rPr>
          <w:rFonts w:eastAsia="Times New Roman" w:cs="Times New Roman"/>
          <w:sz w:val="28"/>
          <w:szCs w:val="28"/>
        </w:rPr>
        <w:t xml:space="preserve"> and sworn to by the person making the same</w:t>
      </w:r>
      <w:r w:rsidR="00D16692" w:rsidRPr="007843A9">
        <w:rPr>
          <w:rFonts w:eastAsia="Times New Roman" w:cs="Times New Roman"/>
          <w:sz w:val="28"/>
          <w:szCs w:val="28"/>
        </w:rPr>
        <w:t>;</w:t>
      </w:r>
      <w:r w:rsidRPr="007843A9">
        <w:rPr>
          <w:rFonts w:eastAsia="Times New Roman" w:cs="Times New Roman"/>
          <w:sz w:val="28"/>
          <w:szCs w:val="28"/>
        </w:rPr>
        <w:t xml:space="preserve"> and</w:t>
      </w:r>
      <w:r w:rsidR="00D16692" w:rsidRPr="007843A9">
        <w:rPr>
          <w:rFonts w:eastAsia="Times New Roman" w:cs="Times New Roman"/>
          <w:sz w:val="28"/>
          <w:szCs w:val="28"/>
        </w:rPr>
        <w:t>,</w:t>
      </w:r>
      <w:r w:rsidRPr="007843A9">
        <w:rPr>
          <w:rFonts w:eastAsia="Times New Roman" w:cs="Times New Roman"/>
          <w:sz w:val="28"/>
          <w:szCs w:val="28"/>
        </w:rPr>
        <w:t xml:space="preserve"> except when such person is a sworn public officer</w:t>
      </w:r>
      <w:r w:rsidR="0019249B" w:rsidRPr="007843A9">
        <w:rPr>
          <w:rFonts w:eastAsia="Times New Roman" w:cs="Times New Roman"/>
          <w:sz w:val="28"/>
          <w:szCs w:val="28"/>
        </w:rPr>
        <w:t>,</w:t>
      </w:r>
      <w:r w:rsidRPr="007843A9">
        <w:rPr>
          <w:rFonts w:eastAsia="Times New Roman" w:cs="Times New Roman"/>
          <w:sz w:val="28"/>
          <w:szCs w:val="28"/>
        </w:rPr>
        <w:t xml:space="preserve"> and makes such </w:t>
      </w:r>
      <w:r w:rsidR="0019249B" w:rsidRPr="007843A9">
        <w:rPr>
          <w:rFonts w:eastAsia="Times New Roman" w:cs="Times New Roman"/>
          <w:sz w:val="28"/>
          <w:szCs w:val="28"/>
        </w:rPr>
        <w:t>R</w:t>
      </w:r>
      <w:r w:rsidRPr="007843A9">
        <w:rPr>
          <w:rFonts w:eastAsia="Times New Roman" w:cs="Times New Roman"/>
          <w:sz w:val="28"/>
          <w:szCs w:val="28"/>
        </w:rPr>
        <w:t xml:space="preserve">eturn in </w:t>
      </w:r>
      <w:r w:rsidR="00D62F75">
        <w:rPr>
          <w:rFonts w:eastAsia="Times New Roman" w:cs="Times New Roman"/>
          <w:sz w:val="28"/>
          <w:szCs w:val="28"/>
        </w:rPr>
        <w:t>their</w:t>
      </w:r>
      <w:r w:rsidRPr="007843A9">
        <w:rPr>
          <w:rFonts w:eastAsia="Times New Roman" w:cs="Times New Roman"/>
          <w:sz w:val="28"/>
          <w:szCs w:val="28"/>
        </w:rPr>
        <w:t xml:space="preserve"> official capacity, it must be verified by oath.</w:t>
      </w:r>
    </w:p>
    <w:p w:rsidR="007843A9" w:rsidRPr="007843A9" w:rsidRDefault="00B1638E" w:rsidP="006B0BDB">
      <w:pPr>
        <w:pStyle w:val="ListParagraph"/>
        <w:numPr>
          <w:ilvl w:val="0"/>
          <w:numId w:val="4"/>
        </w:numPr>
        <w:ind w:left="540" w:hanging="540"/>
        <w:jc w:val="both"/>
        <w:rPr>
          <w:rFonts w:eastAsia="Courier New" w:cs="Times New Roman"/>
          <w:sz w:val="28"/>
          <w:szCs w:val="28"/>
        </w:rPr>
      </w:pPr>
      <w:r w:rsidRPr="007843A9">
        <w:rPr>
          <w:rFonts w:eastAsia="Times New Roman" w:cs="Times New Roman"/>
          <w:sz w:val="28"/>
          <w:szCs w:val="28"/>
        </w:rPr>
        <w:t xml:space="preserve">The applicant, or the person detained, may, under oath, deny any of the facts set forth in the </w:t>
      </w:r>
      <w:r w:rsidR="007B45CB" w:rsidRPr="007843A9">
        <w:rPr>
          <w:rFonts w:eastAsia="Times New Roman" w:cs="Times New Roman"/>
          <w:sz w:val="28"/>
          <w:szCs w:val="28"/>
        </w:rPr>
        <w:t>R</w:t>
      </w:r>
      <w:r w:rsidRPr="007843A9">
        <w:rPr>
          <w:rFonts w:eastAsia="Times New Roman" w:cs="Times New Roman"/>
          <w:sz w:val="28"/>
          <w:szCs w:val="28"/>
        </w:rPr>
        <w:t>eturn</w:t>
      </w:r>
      <w:r w:rsidR="0097398A" w:rsidRPr="007843A9">
        <w:rPr>
          <w:rFonts w:eastAsia="Times New Roman" w:cs="Times New Roman"/>
          <w:sz w:val="28"/>
          <w:szCs w:val="28"/>
        </w:rPr>
        <w:t>,</w:t>
      </w:r>
      <w:r w:rsidRPr="007843A9">
        <w:rPr>
          <w:rFonts w:eastAsia="Times New Roman" w:cs="Times New Roman"/>
          <w:sz w:val="28"/>
          <w:szCs w:val="28"/>
        </w:rPr>
        <w:t xml:space="preserve"> or allege any other material facts.</w:t>
      </w:r>
    </w:p>
    <w:p w:rsidR="007843A9" w:rsidRPr="007843A9" w:rsidRDefault="00B1638E" w:rsidP="006B0BDB">
      <w:pPr>
        <w:pStyle w:val="ListParagraph"/>
        <w:numPr>
          <w:ilvl w:val="0"/>
          <w:numId w:val="4"/>
        </w:numPr>
        <w:ind w:left="540" w:hanging="540"/>
        <w:jc w:val="both"/>
        <w:rPr>
          <w:rFonts w:eastAsia="Courier New" w:cs="Times New Roman"/>
          <w:sz w:val="28"/>
          <w:szCs w:val="28"/>
        </w:rPr>
      </w:pPr>
      <w:r w:rsidRPr="007843A9">
        <w:rPr>
          <w:rFonts w:eastAsia="Times New Roman" w:cs="Times New Roman"/>
          <w:sz w:val="28"/>
          <w:szCs w:val="28"/>
        </w:rPr>
        <w:t xml:space="preserve">The </w:t>
      </w:r>
      <w:r w:rsidR="007B45CB" w:rsidRPr="007843A9">
        <w:rPr>
          <w:rFonts w:eastAsia="Times New Roman" w:cs="Times New Roman"/>
          <w:sz w:val="28"/>
          <w:szCs w:val="28"/>
        </w:rPr>
        <w:t>R</w:t>
      </w:r>
      <w:r w:rsidRPr="007843A9">
        <w:rPr>
          <w:rFonts w:eastAsia="Times New Roman" w:cs="Times New Roman"/>
          <w:sz w:val="28"/>
          <w:szCs w:val="28"/>
        </w:rPr>
        <w:t>eturn</w:t>
      </w:r>
      <w:r w:rsidR="007B45CB" w:rsidRPr="007843A9">
        <w:rPr>
          <w:rFonts w:eastAsia="Times New Roman" w:cs="Times New Roman"/>
          <w:sz w:val="28"/>
          <w:szCs w:val="28"/>
        </w:rPr>
        <w:t>,</w:t>
      </w:r>
      <w:r w:rsidRPr="007843A9">
        <w:rPr>
          <w:rFonts w:eastAsia="Times New Roman" w:cs="Times New Roman"/>
          <w:sz w:val="28"/>
          <w:szCs w:val="28"/>
        </w:rPr>
        <w:t xml:space="preserve"> and all suggestions made against it</w:t>
      </w:r>
      <w:r w:rsidR="007B45CB" w:rsidRPr="007843A9">
        <w:rPr>
          <w:rFonts w:eastAsia="Times New Roman" w:cs="Times New Roman"/>
          <w:sz w:val="28"/>
          <w:szCs w:val="28"/>
        </w:rPr>
        <w:t>,</w:t>
      </w:r>
      <w:r w:rsidRPr="007843A9">
        <w:rPr>
          <w:rFonts w:eastAsia="Times New Roman" w:cs="Times New Roman"/>
          <w:sz w:val="28"/>
          <w:szCs w:val="28"/>
        </w:rPr>
        <w:t xml:space="preserve"> may be amended, by leave of court, before</w:t>
      </w:r>
      <w:r w:rsidR="007B45CB" w:rsidRPr="007843A9">
        <w:rPr>
          <w:rFonts w:eastAsia="Times New Roman" w:cs="Times New Roman"/>
          <w:sz w:val="28"/>
          <w:szCs w:val="28"/>
        </w:rPr>
        <w:t>,</w:t>
      </w:r>
      <w:r w:rsidRPr="007843A9">
        <w:rPr>
          <w:rFonts w:eastAsia="Times New Roman" w:cs="Times New Roman"/>
          <w:sz w:val="28"/>
          <w:szCs w:val="28"/>
        </w:rPr>
        <w:t xml:space="preserve"> or after being filed.</w:t>
      </w:r>
    </w:p>
    <w:p w:rsidR="007843A9" w:rsidRPr="007843A9" w:rsidRDefault="00B1638E" w:rsidP="006B0BDB">
      <w:pPr>
        <w:pStyle w:val="ListParagraph"/>
        <w:numPr>
          <w:ilvl w:val="0"/>
          <w:numId w:val="4"/>
        </w:numPr>
        <w:ind w:left="540" w:hanging="540"/>
        <w:jc w:val="both"/>
        <w:rPr>
          <w:rFonts w:eastAsia="Courier New" w:cs="Times New Roman"/>
          <w:sz w:val="28"/>
          <w:szCs w:val="28"/>
        </w:rPr>
      </w:pPr>
      <w:r w:rsidRPr="007843A9">
        <w:rPr>
          <w:rFonts w:eastAsia="Times New Roman" w:cs="Times New Roman"/>
          <w:sz w:val="28"/>
          <w:szCs w:val="28"/>
        </w:rPr>
        <w:t xml:space="preserve">When the </w:t>
      </w:r>
      <w:r w:rsidR="007B45CB" w:rsidRPr="007843A9">
        <w:rPr>
          <w:rFonts w:eastAsia="Times New Roman" w:cs="Times New Roman"/>
          <w:sz w:val="28"/>
          <w:szCs w:val="28"/>
        </w:rPr>
        <w:t>W</w:t>
      </w:r>
      <w:r w:rsidRPr="007843A9">
        <w:rPr>
          <w:rFonts w:eastAsia="Times New Roman" w:cs="Times New Roman"/>
          <w:sz w:val="28"/>
          <w:szCs w:val="28"/>
        </w:rPr>
        <w:t xml:space="preserve">rit or </w:t>
      </w:r>
      <w:r w:rsidR="007B45CB" w:rsidRPr="007843A9">
        <w:rPr>
          <w:rFonts w:eastAsia="Times New Roman" w:cs="Times New Roman"/>
          <w:sz w:val="28"/>
          <w:szCs w:val="28"/>
        </w:rPr>
        <w:t>O</w:t>
      </w:r>
      <w:r w:rsidRPr="007843A9">
        <w:rPr>
          <w:rFonts w:eastAsia="Times New Roman" w:cs="Times New Roman"/>
          <w:sz w:val="28"/>
          <w:szCs w:val="28"/>
        </w:rPr>
        <w:t xml:space="preserve">rder is returned, a day shall be set for a </w:t>
      </w:r>
      <w:r w:rsidR="007B45CB" w:rsidRPr="007843A9">
        <w:rPr>
          <w:rFonts w:eastAsia="Times New Roman" w:cs="Times New Roman"/>
          <w:sz w:val="28"/>
          <w:szCs w:val="28"/>
        </w:rPr>
        <w:t>H</w:t>
      </w:r>
      <w:r w:rsidRPr="007843A9">
        <w:rPr>
          <w:rFonts w:eastAsia="Times New Roman" w:cs="Times New Roman"/>
          <w:sz w:val="28"/>
          <w:szCs w:val="28"/>
        </w:rPr>
        <w:t xml:space="preserve">earing that is not more than three </w:t>
      </w:r>
      <w:r w:rsidR="007B45CB" w:rsidRPr="007843A9">
        <w:rPr>
          <w:rFonts w:eastAsia="Times New Roman" w:cs="Times New Roman"/>
          <w:sz w:val="28"/>
          <w:szCs w:val="28"/>
        </w:rPr>
        <w:t xml:space="preserve">(3) </w:t>
      </w:r>
      <w:r w:rsidRPr="007843A9">
        <w:rPr>
          <w:rFonts w:eastAsia="Times New Roman" w:cs="Times New Roman"/>
          <w:sz w:val="28"/>
          <w:szCs w:val="28"/>
        </w:rPr>
        <w:t xml:space="preserve">days after the </w:t>
      </w:r>
      <w:r w:rsidR="007B45CB" w:rsidRPr="007843A9">
        <w:rPr>
          <w:rFonts w:eastAsia="Times New Roman" w:cs="Times New Roman"/>
          <w:sz w:val="28"/>
          <w:szCs w:val="28"/>
        </w:rPr>
        <w:t>R</w:t>
      </w:r>
      <w:r w:rsidRPr="007843A9">
        <w:rPr>
          <w:rFonts w:eastAsia="Times New Roman" w:cs="Times New Roman"/>
          <w:sz w:val="28"/>
          <w:szCs w:val="28"/>
        </w:rPr>
        <w:t>eturn, unless for good cause additional time is allowed.</w:t>
      </w:r>
    </w:p>
    <w:p w:rsidR="00E178EC" w:rsidRPr="00E178EC" w:rsidRDefault="00B1638E" w:rsidP="006B0BDB">
      <w:pPr>
        <w:pStyle w:val="ListParagraph"/>
        <w:numPr>
          <w:ilvl w:val="0"/>
          <w:numId w:val="4"/>
        </w:numPr>
        <w:ind w:left="540" w:hanging="540"/>
        <w:jc w:val="both"/>
        <w:rPr>
          <w:rFonts w:eastAsia="Courier New" w:cs="Times New Roman"/>
          <w:sz w:val="28"/>
          <w:szCs w:val="28"/>
        </w:rPr>
      </w:pPr>
      <w:r w:rsidRPr="007843A9">
        <w:rPr>
          <w:rFonts w:eastAsia="Times New Roman" w:cs="Times New Roman"/>
          <w:sz w:val="28"/>
          <w:szCs w:val="28"/>
        </w:rPr>
        <w:t xml:space="preserve">Because the </w:t>
      </w:r>
      <w:r w:rsidR="007B45CB" w:rsidRPr="007843A9">
        <w:rPr>
          <w:rFonts w:eastAsia="Times New Roman" w:cs="Times New Roman"/>
          <w:sz w:val="28"/>
          <w:szCs w:val="28"/>
        </w:rPr>
        <w:t>P</w:t>
      </w:r>
      <w:r w:rsidRPr="007843A9">
        <w:rPr>
          <w:rFonts w:eastAsia="Times New Roman" w:cs="Times New Roman"/>
          <w:sz w:val="28"/>
          <w:szCs w:val="28"/>
        </w:rPr>
        <w:t>etition presents issues of fact, as well as issues of law, if</w:t>
      </w:r>
      <w:r w:rsidR="003F62D8" w:rsidRPr="007843A9">
        <w:rPr>
          <w:rFonts w:eastAsia="Times New Roman" w:cs="Times New Roman"/>
          <w:sz w:val="28"/>
          <w:szCs w:val="28"/>
        </w:rPr>
        <w:t xml:space="preserve"> Petitioner(s) are</w:t>
      </w:r>
      <w:r w:rsidRPr="007843A9">
        <w:rPr>
          <w:rFonts w:eastAsia="Times New Roman" w:cs="Times New Roman"/>
          <w:sz w:val="28"/>
          <w:szCs w:val="28"/>
        </w:rPr>
        <w:t xml:space="preserve"> constrained by actual physical force</w:t>
      </w:r>
      <w:r w:rsidR="007B45CB" w:rsidRPr="007843A9">
        <w:rPr>
          <w:rFonts w:eastAsia="Times New Roman" w:cs="Times New Roman"/>
          <w:sz w:val="28"/>
          <w:szCs w:val="28"/>
        </w:rPr>
        <w:t>,</w:t>
      </w:r>
      <w:r w:rsidRPr="007843A9">
        <w:rPr>
          <w:rFonts w:eastAsia="Times New Roman" w:cs="Times New Roman"/>
          <w:sz w:val="28"/>
          <w:szCs w:val="28"/>
        </w:rPr>
        <w:t xml:space="preserve"> then </w:t>
      </w:r>
      <w:r w:rsidR="00D44ADB" w:rsidRPr="007843A9">
        <w:rPr>
          <w:rFonts w:eastAsia="Times New Roman" w:cs="Times New Roman"/>
          <w:sz w:val="28"/>
          <w:szCs w:val="28"/>
        </w:rPr>
        <w:t xml:space="preserve">the Jailer </w:t>
      </w:r>
      <w:r w:rsidRPr="007843A9">
        <w:rPr>
          <w:rFonts w:eastAsia="Times New Roman" w:cs="Times New Roman"/>
          <w:sz w:val="28"/>
          <w:szCs w:val="28"/>
        </w:rPr>
        <w:t>is required to produce</w:t>
      </w:r>
      <w:r w:rsidR="007B45CB" w:rsidRPr="007843A9">
        <w:rPr>
          <w:rFonts w:eastAsia="Times New Roman" w:cs="Times New Roman"/>
          <w:sz w:val="28"/>
          <w:szCs w:val="28"/>
        </w:rPr>
        <w:t>,</w:t>
      </w:r>
      <w:r w:rsidRPr="007843A9">
        <w:rPr>
          <w:rFonts w:eastAsia="Times New Roman" w:cs="Times New Roman"/>
          <w:sz w:val="28"/>
          <w:szCs w:val="28"/>
        </w:rPr>
        <w:t xml:space="preserve"> at the </w:t>
      </w:r>
      <w:r w:rsidR="007B45CB" w:rsidRPr="007843A9">
        <w:rPr>
          <w:rFonts w:eastAsia="Times New Roman" w:cs="Times New Roman"/>
          <w:sz w:val="28"/>
          <w:szCs w:val="28"/>
        </w:rPr>
        <w:t>H</w:t>
      </w:r>
      <w:r w:rsidRPr="007843A9">
        <w:rPr>
          <w:rFonts w:eastAsia="Times New Roman" w:cs="Times New Roman"/>
          <w:sz w:val="28"/>
          <w:szCs w:val="28"/>
        </w:rPr>
        <w:t>earing</w:t>
      </w:r>
      <w:r w:rsidR="007B45CB" w:rsidRPr="007843A9">
        <w:rPr>
          <w:rFonts w:eastAsia="Times New Roman" w:cs="Times New Roman"/>
          <w:sz w:val="28"/>
          <w:szCs w:val="28"/>
        </w:rPr>
        <w:t>,</w:t>
      </w:r>
      <w:r w:rsidRPr="007843A9">
        <w:rPr>
          <w:rFonts w:eastAsia="Times New Roman" w:cs="Times New Roman"/>
          <w:sz w:val="28"/>
          <w:szCs w:val="28"/>
        </w:rPr>
        <w:t xml:space="preserve"> the body of the person detained.</w:t>
      </w:r>
      <w:r w:rsidR="00E178EC">
        <w:rPr>
          <w:rFonts w:eastAsia="Times New Roman" w:cs="Times New Roman"/>
          <w:sz w:val="28"/>
          <w:szCs w:val="28"/>
        </w:rPr>
        <w:t xml:space="preserve"> </w:t>
      </w:r>
    </w:p>
    <w:p w:rsidR="007843A9" w:rsidRDefault="006B06B9" w:rsidP="006B0BDB">
      <w:pPr>
        <w:pStyle w:val="ListParagraph"/>
        <w:numPr>
          <w:ilvl w:val="0"/>
          <w:numId w:val="4"/>
        </w:numPr>
        <w:ind w:left="540" w:hanging="540"/>
        <w:jc w:val="both"/>
        <w:rPr>
          <w:rFonts w:eastAsia="Times New Roman" w:cs="Times New Roman"/>
          <w:sz w:val="28"/>
          <w:szCs w:val="28"/>
        </w:rPr>
      </w:pPr>
      <w:r w:rsidRPr="007843A9">
        <w:rPr>
          <w:rFonts w:eastAsia="Times New Roman" w:cs="Times New Roman"/>
          <w:sz w:val="28"/>
          <w:szCs w:val="28"/>
        </w:rPr>
        <w:t xml:space="preserve">Answer </w:t>
      </w:r>
      <w:r w:rsidR="00F21F0E" w:rsidRPr="007843A9">
        <w:rPr>
          <w:rFonts w:eastAsia="Times New Roman" w:cs="Times New Roman"/>
          <w:sz w:val="28"/>
          <w:szCs w:val="28"/>
        </w:rPr>
        <w:t xml:space="preserve">all charges in </w:t>
      </w:r>
      <w:r w:rsidRPr="007843A9">
        <w:rPr>
          <w:rFonts w:eastAsia="Times New Roman" w:cs="Times New Roman"/>
          <w:sz w:val="28"/>
          <w:szCs w:val="28"/>
        </w:rPr>
        <w:t>petitioner</w:t>
      </w:r>
      <w:r w:rsidR="00894C4A">
        <w:rPr>
          <w:rFonts w:eastAsia="Times New Roman" w:cs="Times New Roman"/>
          <w:sz w:val="28"/>
          <w:szCs w:val="28"/>
        </w:rPr>
        <w:t>’</w:t>
      </w:r>
      <w:r w:rsidRPr="007843A9">
        <w:rPr>
          <w:rFonts w:eastAsia="Times New Roman" w:cs="Times New Roman"/>
          <w:sz w:val="28"/>
          <w:szCs w:val="28"/>
        </w:rPr>
        <w:t xml:space="preserve">s </w:t>
      </w:r>
      <w:r w:rsidR="00B02F49">
        <w:rPr>
          <w:rFonts w:eastAsia="Times New Roman" w:cs="Times New Roman"/>
          <w:sz w:val="28"/>
          <w:szCs w:val="28"/>
        </w:rPr>
        <w:t>p</w:t>
      </w:r>
      <w:r w:rsidRPr="007843A9">
        <w:rPr>
          <w:rFonts w:eastAsia="Times New Roman" w:cs="Times New Roman"/>
          <w:sz w:val="28"/>
          <w:szCs w:val="28"/>
        </w:rPr>
        <w:t>etition</w:t>
      </w:r>
      <w:r w:rsidR="00A458F3" w:rsidRPr="007843A9">
        <w:rPr>
          <w:rFonts w:eastAsia="Times New Roman" w:cs="Times New Roman"/>
          <w:sz w:val="28"/>
          <w:szCs w:val="28"/>
        </w:rPr>
        <w:t>, attached</w:t>
      </w:r>
      <w:r w:rsidRPr="007843A9">
        <w:rPr>
          <w:rFonts w:eastAsia="Times New Roman" w:cs="Times New Roman"/>
          <w:sz w:val="28"/>
          <w:szCs w:val="28"/>
        </w:rPr>
        <w:t>.</w:t>
      </w:r>
    </w:p>
    <w:p w:rsidR="007971D3" w:rsidRDefault="007971D3" w:rsidP="006B0BDB">
      <w:pPr>
        <w:pStyle w:val="ListParagraph"/>
        <w:numPr>
          <w:ilvl w:val="0"/>
          <w:numId w:val="4"/>
        </w:numPr>
        <w:ind w:left="540" w:hanging="540"/>
        <w:jc w:val="both"/>
        <w:rPr>
          <w:rFonts w:eastAsia="Times New Roman" w:cs="Times New Roman"/>
          <w:sz w:val="28"/>
          <w:szCs w:val="28"/>
        </w:rPr>
      </w:pPr>
      <w:r w:rsidRPr="007843A9">
        <w:rPr>
          <w:rFonts w:eastAsia="Times New Roman" w:cs="Times New Roman"/>
          <w:sz w:val="28"/>
          <w:szCs w:val="28"/>
        </w:rPr>
        <w:lastRenderedPageBreak/>
        <w:t xml:space="preserve">Rebut petitioners </w:t>
      </w:r>
      <w:r w:rsidR="00F21F0E" w:rsidRPr="007843A9">
        <w:rPr>
          <w:rFonts w:eastAsia="Times New Roman" w:cs="Times New Roman"/>
          <w:sz w:val="28"/>
          <w:szCs w:val="28"/>
        </w:rPr>
        <w:t>A</w:t>
      </w:r>
      <w:r w:rsidRPr="007843A9">
        <w:rPr>
          <w:rFonts w:eastAsia="Times New Roman" w:cs="Times New Roman"/>
          <w:sz w:val="28"/>
          <w:szCs w:val="28"/>
        </w:rPr>
        <w:t>ffidavit</w:t>
      </w:r>
      <w:r w:rsidR="00B02F49">
        <w:rPr>
          <w:rStyle w:val="FootnoteReference"/>
          <w:rFonts w:eastAsia="Times New Roman" w:cs="Times New Roman"/>
          <w:sz w:val="28"/>
          <w:szCs w:val="28"/>
        </w:rPr>
        <w:footnoteReference w:id="18"/>
      </w:r>
      <w:r w:rsidR="00A458F3" w:rsidRPr="007843A9">
        <w:rPr>
          <w:rFonts w:eastAsia="Times New Roman" w:cs="Times New Roman"/>
          <w:sz w:val="28"/>
          <w:szCs w:val="28"/>
        </w:rPr>
        <w:t>, attached.</w:t>
      </w:r>
    </w:p>
    <w:p w:rsidR="00DE1153" w:rsidRDefault="00DE1153" w:rsidP="006B0BDB">
      <w:pPr>
        <w:pStyle w:val="ListParagraph"/>
        <w:numPr>
          <w:ilvl w:val="0"/>
          <w:numId w:val="4"/>
        </w:numPr>
        <w:ind w:left="540" w:hanging="540"/>
        <w:jc w:val="both"/>
        <w:rPr>
          <w:rFonts w:eastAsia="Times New Roman" w:cs="Times New Roman"/>
          <w:sz w:val="28"/>
          <w:szCs w:val="28"/>
        </w:rPr>
      </w:pPr>
      <w:r>
        <w:rPr>
          <w:rFonts w:eastAsia="Times New Roman" w:cs="Times New Roman"/>
          <w:sz w:val="28"/>
          <w:szCs w:val="28"/>
        </w:rPr>
        <w:t>Is the court ordering the restraint a court of record</w:t>
      </w:r>
      <w:r w:rsidR="00B02F49">
        <w:rPr>
          <w:rFonts w:eastAsia="Times New Roman" w:cs="Times New Roman"/>
          <w:sz w:val="28"/>
          <w:szCs w:val="28"/>
        </w:rPr>
        <w:t>.</w:t>
      </w:r>
    </w:p>
    <w:p w:rsidR="00E86AAF" w:rsidRPr="00E86AAF" w:rsidRDefault="00E86AAF" w:rsidP="00E86AAF">
      <w:pPr>
        <w:pStyle w:val="ListParagraph"/>
        <w:numPr>
          <w:ilvl w:val="0"/>
          <w:numId w:val="4"/>
        </w:numPr>
        <w:ind w:left="540" w:hanging="540"/>
        <w:jc w:val="both"/>
        <w:rPr>
          <w:rFonts w:eastAsia="Courier New" w:cs="Times New Roman"/>
          <w:sz w:val="28"/>
          <w:szCs w:val="28"/>
        </w:rPr>
      </w:pPr>
      <w:r>
        <w:rPr>
          <w:rFonts w:eastAsia="Times New Roman" w:cs="Times New Roman"/>
          <w:sz w:val="28"/>
          <w:szCs w:val="28"/>
        </w:rPr>
        <w:t>Does the court of origins proceed under equity or Natural Law?</w:t>
      </w:r>
    </w:p>
    <w:p w:rsidR="00E86AAF" w:rsidRPr="00E86AAF" w:rsidRDefault="00E86AAF" w:rsidP="00E86AAF">
      <w:pPr>
        <w:pStyle w:val="ListParagraph"/>
        <w:numPr>
          <w:ilvl w:val="0"/>
          <w:numId w:val="4"/>
        </w:numPr>
        <w:ind w:left="540" w:hanging="540"/>
        <w:jc w:val="both"/>
        <w:rPr>
          <w:rFonts w:eastAsia="Courier New" w:cs="Times New Roman"/>
          <w:sz w:val="28"/>
          <w:szCs w:val="28"/>
        </w:rPr>
      </w:pPr>
      <w:r>
        <w:rPr>
          <w:rFonts w:eastAsia="Times New Roman" w:cs="Times New Roman"/>
          <w:sz w:val="28"/>
          <w:szCs w:val="28"/>
        </w:rPr>
        <w:t>Does the judge determine the law or does the jury?</w:t>
      </w:r>
    </w:p>
    <w:p w:rsidR="00E86AAF" w:rsidRPr="00E86AAF" w:rsidRDefault="00E86AAF" w:rsidP="00E86AAF">
      <w:pPr>
        <w:pStyle w:val="ListParagraph"/>
        <w:numPr>
          <w:ilvl w:val="0"/>
          <w:numId w:val="4"/>
        </w:numPr>
        <w:ind w:left="540" w:hanging="540"/>
        <w:jc w:val="both"/>
        <w:rPr>
          <w:rFonts w:eastAsia="Courier New" w:cs="Times New Roman"/>
          <w:sz w:val="28"/>
          <w:szCs w:val="28"/>
        </w:rPr>
      </w:pPr>
      <w:r>
        <w:rPr>
          <w:rFonts w:eastAsia="Times New Roman" w:cs="Times New Roman"/>
          <w:sz w:val="28"/>
          <w:szCs w:val="28"/>
        </w:rPr>
        <w:t>Was or is there a jury of twelve?</w:t>
      </w:r>
    </w:p>
    <w:p w:rsidR="007304DE" w:rsidRDefault="007304DE" w:rsidP="007304DE">
      <w:pPr>
        <w:pStyle w:val="ListParagraph"/>
        <w:numPr>
          <w:ilvl w:val="0"/>
          <w:numId w:val="4"/>
        </w:numPr>
        <w:ind w:left="540" w:hanging="540"/>
        <w:jc w:val="both"/>
        <w:rPr>
          <w:rFonts w:eastAsia="Times New Roman" w:cs="Times New Roman"/>
          <w:sz w:val="28"/>
          <w:szCs w:val="28"/>
        </w:rPr>
      </w:pPr>
      <w:r>
        <w:rPr>
          <w:rFonts w:eastAsia="Times New Roman" w:cs="Times New Roman"/>
          <w:sz w:val="28"/>
          <w:szCs w:val="28"/>
        </w:rPr>
        <w:t>If the court ordering the restraint is a court of record show the Constitutional authority</w:t>
      </w:r>
      <w:r>
        <w:rPr>
          <w:rStyle w:val="FootnoteReference"/>
          <w:rFonts w:eastAsia="Times New Roman" w:cs="Times New Roman"/>
          <w:sz w:val="28"/>
          <w:szCs w:val="28"/>
        </w:rPr>
        <w:footnoteReference w:id="19"/>
      </w:r>
      <w:r>
        <w:rPr>
          <w:rFonts w:eastAsia="Times New Roman" w:cs="Times New Roman"/>
          <w:sz w:val="28"/>
          <w:szCs w:val="28"/>
        </w:rPr>
        <w:t xml:space="preserve"> of the said court.</w:t>
      </w:r>
    </w:p>
    <w:p w:rsidR="00485C83" w:rsidRDefault="007304DE" w:rsidP="007304DE">
      <w:pPr>
        <w:pStyle w:val="ListParagraph"/>
        <w:numPr>
          <w:ilvl w:val="0"/>
          <w:numId w:val="4"/>
        </w:numPr>
        <w:ind w:left="540" w:hanging="540"/>
        <w:jc w:val="both"/>
        <w:rPr>
          <w:rFonts w:eastAsia="Times New Roman" w:cs="Times New Roman"/>
          <w:sz w:val="28"/>
          <w:szCs w:val="28"/>
        </w:rPr>
      </w:pPr>
      <w:r w:rsidRPr="00485C83">
        <w:rPr>
          <w:rFonts w:eastAsia="Times New Roman" w:cs="Times New Roman"/>
          <w:sz w:val="28"/>
          <w:szCs w:val="28"/>
        </w:rPr>
        <w:t>Did the court have Natural Law</w:t>
      </w:r>
      <w:r w:rsidR="00485C83" w:rsidRPr="00485C83">
        <w:rPr>
          <w:rFonts w:eastAsia="Times New Roman" w:cs="Times New Roman"/>
          <w:sz w:val="28"/>
          <w:szCs w:val="28"/>
        </w:rPr>
        <w:t xml:space="preserve"> (Common Law)</w:t>
      </w:r>
      <w:r w:rsidRPr="00485C83">
        <w:rPr>
          <w:rFonts w:eastAsia="Times New Roman" w:cs="Times New Roman"/>
          <w:sz w:val="28"/>
          <w:szCs w:val="28"/>
        </w:rPr>
        <w:t xml:space="preserve"> authority</w:t>
      </w:r>
      <w:r>
        <w:rPr>
          <w:rStyle w:val="FootnoteReference"/>
          <w:rFonts w:eastAsia="Times New Roman" w:cs="Times New Roman"/>
          <w:sz w:val="28"/>
          <w:szCs w:val="28"/>
        </w:rPr>
        <w:footnoteReference w:id="20"/>
      </w:r>
      <w:r w:rsidRPr="00485C83">
        <w:rPr>
          <w:rFonts w:eastAsia="Times New Roman" w:cs="Times New Roman"/>
          <w:sz w:val="28"/>
          <w:szCs w:val="28"/>
        </w:rPr>
        <w:t>?</w:t>
      </w:r>
      <w:r w:rsidR="00485C83">
        <w:rPr>
          <w:rFonts w:eastAsia="Times New Roman" w:cs="Times New Roman"/>
          <w:sz w:val="28"/>
          <w:szCs w:val="28"/>
        </w:rPr>
        <w:t xml:space="preserve"> </w:t>
      </w:r>
    </w:p>
    <w:p w:rsidR="00485C83" w:rsidRPr="00485C83" w:rsidRDefault="00485C83" w:rsidP="007304DE">
      <w:pPr>
        <w:pStyle w:val="ListParagraph"/>
        <w:numPr>
          <w:ilvl w:val="0"/>
          <w:numId w:val="4"/>
        </w:numPr>
        <w:ind w:left="540" w:hanging="540"/>
        <w:jc w:val="both"/>
        <w:rPr>
          <w:rFonts w:eastAsia="Times New Roman" w:cs="Times New Roman"/>
          <w:sz w:val="28"/>
          <w:szCs w:val="28"/>
        </w:rPr>
      </w:pPr>
      <w:r>
        <w:rPr>
          <w:rFonts w:eastAsia="Times New Roman" w:cs="Times New Roman"/>
          <w:sz w:val="28"/>
          <w:szCs w:val="28"/>
        </w:rPr>
        <w:t>Was the petitioner convicted under summary proceedings?</w:t>
      </w:r>
      <w:r>
        <w:rPr>
          <w:rStyle w:val="FootnoteReference"/>
          <w:rFonts w:eastAsia="Times New Roman" w:cs="Times New Roman"/>
          <w:sz w:val="28"/>
          <w:szCs w:val="28"/>
        </w:rPr>
        <w:footnoteReference w:id="21"/>
      </w:r>
    </w:p>
    <w:p w:rsidR="00485C83" w:rsidRPr="007843A9" w:rsidRDefault="00485C83" w:rsidP="00485C83">
      <w:pPr>
        <w:pStyle w:val="ListParagraph"/>
        <w:numPr>
          <w:ilvl w:val="0"/>
          <w:numId w:val="4"/>
        </w:numPr>
        <w:ind w:left="540" w:hanging="540"/>
        <w:jc w:val="both"/>
        <w:rPr>
          <w:rFonts w:eastAsia="Courier New" w:cs="Times New Roman"/>
          <w:sz w:val="28"/>
          <w:szCs w:val="28"/>
        </w:rPr>
      </w:pPr>
      <w:r>
        <w:rPr>
          <w:rFonts w:eastAsia="Times New Roman" w:cs="Times New Roman"/>
          <w:sz w:val="28"/>
          <w:szCs w:val="28"/>
        </w:rPr>
        <w:t>Was there a Grand Jury indictment?</w:t>
      </w:r>
    </w:p>
    <w:p w:rsidR="00485C83" w:rsidRPr="007843A9" w:rsidRDefault="00485C83" w:rsidP="00485C83">
      <w:pPr>
        <w:pStyle w:val="ListParagraph"/>
        <w:numPr>
          <w:ilvl w:val="0"/>
          <w:numId w:val="4"/>
        </w:numPr>
        <w:ind w:left="540" w:hanging="540"/>
        <w:jc w:val="both"/>
        <w:rPr>
          <w:rFonts w:eastAsia="Courier New" w:cs="Times New Roman"/>
          <w:sz w:val="28"/>
          <w:szCs w:val="28"/>
        </w:rPr>
      </w:pPr>
      <w:r w:rsidRPr="007843A9">
        <w:rPr>
          <w:rFonts w:cs="Times New Roman"/>
          <w:sz w:val="28"/>
          <w:szCs w:val="28"/>
        </w:rPr>
        <w:t xml:space="preserve">Was an Indictment approved as to form without the signature of a </w:t>
      </w:r>
      <w:r>
        <w:rPr>
          <w:rFonts w:cs="Times New Roman"/>
          <w:sz w:val="28"/>
          <w:szCs w:val="28"/>
        </w:rPr>
        <w:t>Grand Jury</w:t>
      </w:r>
      <w:r w:rsidRPr="007843A9">
        <w:rPr>
          <w:rFonts w:cs="Times New Roman"/>
          <w:sz w:val="28"/>
          <w:szCs w:val="28"/>
        </w:rPr>
        <w:t xml:space="preserve"> Foreman?</w:t>
      </w:r>
    </w:p>
    <w:p w:rsidR="00485C83" w:rsidRPr="007843A9" w:rsidRDefault="00485C83" w:rsidP="00485C83">
      <w:pPr>
        <w:pStyle w:val="ListParagraph"/>
        <w:numPr>
          <w:ilvl w:val="0"/>
          <w:numId w:val="4"/>
        </w:numPr>
        <w:ind w:left="540" w:hanging="540"/>
        <w:jc w:val="both"/>
        <w:rPr>
          <w:rFonts w:eastAsia="Courier New" w:cs="Times New Roman"/>
          <w:sz w:val="28"/>
          <w:szCs w:val="28"/>
        </w:rPr>
      </w:pPr>
      <w:r w:rsidRPr="007843A9">
        <w:rPr>
          <w:rFonts w:eastAsia="Times New Roman" w:cs="Times New Roman"/>
          <w:sz w:val="28"/>
          <w:szCs w:val="28"/>
        </w:rPr>
        <w:t xml:space="preserve">Was a </w:t>
      </w:r>
      <w:r>
        <w:rPr>
          <w:rFonts w:eastAsia="Times New Roman" w:cs="Times New Roman"/>
          <w:sz w:val="28"/>
          <w:szCs w:val="28"/>
        </w:rPr>
        <w:t>Grand Jury</w:t>
      </w:r>
      <w:r w:rsidRPr="007843A9">
        <w:rPr>
          <w:rFonts w:eastAsia="Times New Roman" w:cs="Times New Roman"/>
          <w:sz w:val="28"/>
          <w:szCs w:val="28"/>
        </w:rPr>
        <w:t xml:space="preserve"> instructed that code</w:t>
      </w:r>
      <w:r w:rsidR="005E427A">
        <w:rPr>
          <w:rFonts w:eastAsia="Times New Roman" w:cs="Times New Roman"/>
          <w:sz w:val="28"/>
          <w:szCs w:val="28"/>
        </w:rPr>
        <w:t>s and or statutes are</w:t>
      </w:r>
      <w:r w:rsidRPr="007843A9">
        <w:rPr>
          <w:rFonts w:eastAsia="Times New Roman" w:cs="Times New Roman"/>
          <w:sz w:val="28"/>
          <w:szCs w:val="28"/>
        </w:rPr>
        <w:t xml:space="preserve"> law?</w:t>
      </w:r>
    </w:p>
    <w:p w:rsidR="00485C83" w:rsidRPr="007843A9" w:rsidRDefault="00485C83" w:rsidP="00485C83">
      <w:pPr>
        <w:pStyle w:val="ListParagraph"/>
        <w:numPr>
          <w:ilvl w:val="0"/>
          <w:numId w:val="4"/>
        </w:numPr>
        <w:ind w:left="540" w:hanging="540"/>
        <w:jc w:val="both"/>
        <w:rPr>
          <w:rFonts w:eastAsia="Courier New" w:cs="Times New Roman"/>
          <w:sz w:val="28"/>
          <w:szCs w:val="28"/>
        </w:rPr>
      </w:pPr>
      <w:r w:rsidRPr="007843A9">
        <w:rPr>
          <w:rFonts w:eastAsia="Times New Roman" w:cs="Times New Roman"/>
          <w:sz w:val="28"/>
          <w:szCs w:val="28"/>
        </w:rPr>
        <w:t xml:space="preserve">Was documented proof of a crime submitted to the </w:t>
      </w:r>
      <w:r>
        <w:rPr>
          <w:rFonts w:eastAsia="Times New Roman" w:cs="Times New Roman"/>
          <w:sz w:val="28"/>
          <w:szCs w:val="28"/>
        </w:rPr>
        <w:t>Grand Jury</w:t>
      </w:r>
      <w:r w:rsidRPr="007843A9">
        <w:rPr>
          <w:rFonts w:eastAsia="Times New Roman" w:cs="Times New Roman"/>
          <w:sz w:val="28"/>
          <w:szCs w:val="28"/>
        </w:rPr>
        <w:t>?</w:t>
      </w:r>
    </w:p>
    <w:p w:rsidR="00485C83" w:rsidRPr="007843A9" w:rsidRDefault="00485C83" w:rsidP="00485C83">
      <w:pPr>
        <w:pStyle w:val="ListParagraph"/>
        <w:numPr>
          <w:ilvl w:val="0"/>
          <w:numId w:val="4"/>
        </w:numPr>
        <w:ind w:left="540" w:hanging="540"/>
        <w:jc w:val="both"/>
        <w:rPr>
          <w:rFonts w:eastAsia="Courier New" w:cs="Times New Roman"/>
          <w:sz w:val="28"/>
          <w:szCs w:val="28"/>
        </w:rPr>
      </w:pPr>
      <w:r w:rsidRPr="007843A9">
        <w:rPr>
          <w:rFonts w:eastAsia="Times New Roman" w:cs="Times New Roman"/>
          <w:sz w:val="28"/>
          <w:szCs w:val="28"/>
        </w:rPr>
        <w:t xml:space="preserve">Was a </w:t>
      </w:r>
      <w:r>
        <w:rPr>
          <w:rFonts w:eastAsia="Times New Roman" w:cs="Times New Roman"/>
          <w:sz w:val="28"/>
          <w:szCs w:val="28"/>
        </w:rPr>
        <w:t>Grand Jury</w:t>
      </w:r>
      <w:r w:rsidRPr="007843A9">
        <w:rPr>
          <w:rFonts w:eastAsia="Times New Roman" w:cs="Times New Roman"/>
          <w:sz w:val="28"/>
          <w:szCs w:val="28"/>
        </w:rPr>
        <w:t xml:space="preserve"> advised of their unalienable right of nullification?</w:t>
      </w:r>
    </w:p>
    <w:p w:rsidR="00485C83" w:rsidRPr="00E178EC" w:rsidRDefault="00485C83" w:rsidP="00485C83">
      <w:pPr>
        <w:pStyle w:val="ListParagraph"/>
        <w:numPr>
          <w:ilvl w:val="0"/>
          <w:numId w:val="4"/>
        </w:numPr>
        <w:ind w:left="540" w:hanging="540"/>
        <w:jc w:val="both"/>
        <w:rPr>
          <w:rFonts w:eastAsia="Courier New" w:cs="Times New Roman"/>
          <w:sz w:val="28"/>
          <w:szCs w:val="28"/>
        </w:rPr>
      </w:pPr>
      <w:r w:rsidRPr="007843A9">
        <w:rPr>
          <w:rFonts w:eastAsia="Times New Roman" w:cs="Times New Roman"/>
          <w:sz w:val="28"/>
          <w:szCs w:val="28"/>
        </w:rPr>
        <w:lastRenderedPageBreak/>
        <w:t xml:space="preserve">Did </w:t>
      </w:r>
      <w:r>
        <w:rPr>
          <w:rFonts w:eastAsia="Times New Roman" w:cs="Times New Roman"/>
          <w:sz w:val="28"/>
          <w:szCs w:val="28"/>
        </w:rPr>
        <w:t>Grand Jury</w:t>
      </w:r>
      <w:r w:rsidRPr="007843A9">
        <w:rPr>
          <w:rFonts w:eastAsia="Times New Roman" w:cs="Times New Roman"/>
          <w:sz w:val="28"/>
          <w:szCs w:val="28"/>
        </w:rPr>
        <w:t xml:space="preserve"> members answer a questionnaire before being chosen? If so, provide a copy.</w:t>
      </w:r>
    </w:p>
    <w:p w:rsidR="00485C83" w:rsidRPr="007843A9" w:rsidRDefault="00485C83" w:rsidP="00485C83">
      <w:pPr>
        <w:pStyle w:val="ListParagraph"/>
        <w:numPr>
          <w:ilvl w:val="0"/>
          <w:numId w:val="4"/>
        </w:numPr>
        <w:ind w:left="540" w:hanging="540"/>
        <w:jc w:val="both"/>
        <w:rPr>
          <w:rFonts w:eastAsia="Courier New" w:cs="Times New Roman"/>
          <w:sz w:val="28"/>
          <w:szCs w:val="28"/>
        </w:rPr>
      </w:pPr>
      <w:r>
        <w:rPr>
          <w:rFonts w:eastAsia="Times New Roman" w:cs="Times New Roman"/>
          <w:sz w:val="28"/>
          <w:szCs w:val="28"/>
        </w:rPr>
        <w:t>Was there an injured party?</w:t>
      </w:r>
      <w:r>
        <w:rPr>
          <w:rStyle w:val="FootnoteReference"/>
          <w:rFonts w:eastAsia="Times New Roman" w:cs="Times New Roman"/>
          <w:sz w:val="28"/>
          <w:szCs w:val="28"/>
        </w:rPr>
        <w:footnoteReference w:id="22"/>
      </w:r>
    </w:p>
    <w:p w:rsidR="00485C83" w:rsidRPr="007843A9" w:rsidRDefault="00485C83" w:rsidP="00485C83">
      <w:pPr>
        <w:pStyle w:val="ListParagraph"/>
        <w:numPr>
          <w:ilvl w:val="0"/>
          <w:numId w:val="4"/>
        </w:numPr>
        <w:ind w:left="540" w:hanging="540"/>
        <w:jc w:val="both"/>
        <w:rPr>
          <w:rFonts w:eastAsia="Courier New" w:cs="Times New Roman"/>
          <w:sz w:val="28"/>
          <w:szCs w:val="28"/>
        </w:rPr>
      </w:pPr>
      <w:r w:rsidRPr="007843A9">
        <w:rPr>
          <w:rFonts w:eastAsia="Times New Roman" w:cs="Times New Roman"/>
          <w:sz w:val="28"/>
          <w:szCs w:val="28"/>
        </w:rPr>
        <w:t xml:space="preserve">Are there any </w:t>
      </w:r>
      <w:r>
        <w:rPr>
          <w:rFonts w:eastAsia="Times New Roman" w:cs="Times New Roman"/>
          <w:sz w:val="28"/>
          <w:szCs w:val="28"/>
        </w:rPr>
        <w:t>a</w:t>
      </w:r>
      <w:r w:rsidRPr="007843A9">
        <w:rPr>
          <w:rFonts w:eastAsia="Times New Roman" w:cs="Times New Roman"/>
          <w:sz w:val="28"/>
          <w:szCs w:val="28"/>
        </w:rPr>
        <w:t>ffidavits from a witness?</w:t>
      </w:r>
    </w:p>
    <w:p w:rsidR="00485C83" w:rsidRDefault="00485C83" w:rsidP="00485C83">
      <w:pPr>
        <w:pStyle w:val="ListParagraph"/>
        <w:numPr>
          <w:ilvl w:val="0"/>
          <w:numId w:val="4"/>
        </w:numPr>
        <w:ind w:left="540" w:hanging="540"/>
        <w:jc w:val="both"/>
        <w:rPr>
          <w:rFonts w:eastAsia="Times New Roman" w:cs="Times New Roman"/>
          <w:sz w:val="28"/>
          <w:szCs w:val="28"/>
        </w:rPr>
      </w:pPr>
      <w:r w:rsidRPr="007843A9">
        <w:rPr>
          <w:rFonts w:eastAsia="Times New Roman" w:cs="Times New Roman"/>
          <w:sz w:val="28"/>
          <w:szCs w:val="28"/>
        </w:rPr>
        <w:t xml:space="preserve">Are there any </w:t>
      </w:r>
      <w:r>
        <w:rPr>
          <w:rFonts w:eastAsia="Times New Roman" w:cs="Times New Roman"/>
          <w:sz w:val="28"/>
          <w:szCs w:val="28"/>
        </w:rPr>
        <w:t>a</w:t>
      </w:r>
      <w:r w:rsidRPr="007843A9">
        <w:rPr>
          <w:rFonts w:eastAsia="Times New Roman" w:cs="Times New Roman"/>
          <w:sz w:val="28"/>
          <w:szCs w:val="28"/>
        </w:rPr>
        <w:t>ffidavits from an injured party?</w:t>
      </w:r>
    </w:p>
    <w:p w:rsidR="00B02F49" w:rsidRDefault="00B02F49" w:rsidP="006B0BDB">
      <w:pPr>
        <w:pStyle w:val="ListParagraph"/>
        <w:numPr>
          <w:ilvl w:val="0"/>
          <w:numId w:val="4"/>
        </w:numPr>
        <w:ind w:left="540" w:hanging="540"/>
        <w:jc w:val="both"/>
        <w:rPr>
          <w:rFonts w:eastAsia="Times New Roman" w:cs="Times New Roman"/>
          <w:sz w:val="28"/>
          <w:szCs w:val="28"/>
        </w:rPr>
      </w:pPr>
      <w:r>
        <w:rPr>
          <w:rFonts w:eastAsia="Times New Roman" w:cs="Times New Roman"/>
          <w:sz w:val="28"/>
          <w:szCs w:val="28"/>
        </w:rPr>
        <w:t>Did the court ordering the restraint prove on the record that it had jurisdiction</w:t>
      </w:r>
      <w:r>
        <w:rPr>
          <w:rStyle w:val="FootnoteReference"/>
          <w:rFonts w:eastAsia="Times New Roman" w:cs="Times New Roman"/>
          <w:sz w:val="28"/>
          <w:szCs w:val="28"/>
        </w:rPr>
        <w:footnoteReference w:id="23"/>
      </w:r>
      <w:r>
        <w:rPr>
          <w:rFonts w:eastAsia="Times New Roman" w:cs="Times New Roman"/>
          <w:sz w:val="28"/>
          <w:szCs w:val="28"/>
        </w:rPr>
        <w:t>?</w:t>
      </w:r>
    </w:p>
    <w:p w:rsidR="00C4345A" w:rsidRDefault="00B02F49" w:rsidP="00C4345A">
      <w:pPr>
        <w:pStyle w:val="ListParagraph"/>
        <w:numPr>
          <w:ilvl w:val="0"/>
          <w:numId w:val="4"/>
        </w:numPr>
        <w:ind w:left="540" w:hanging="540"/>
        <w:jc w:val="both"/>
        <w:rPr>
          <w:rFonts w:eastAsia="Times New Roman" w:cs="Times New Roman"/>
          <w:sz w:val="28"/>
          <w:szCs w:val="28"/>
        </w:rPr>
      </w:pPr>
      <w:r w:rsidRPr="00C4345A">
        <w:rPr>
          <w:rFonts w:eastAsia="Times New Roman" w:cs="Times New Roman"/>
          <w:sz w:val="28"/>
          <w:szCs w:val="28"/>
        </w:rPr>
        <w:t xml:space="preserve">Prove the jurisdiction of the </w:t>
      </w:r>
      <w:r w:rsidR="00AB0763" w:rsidRPr="00C4345A">
        <w:rPr>
          <w:rFonts w:eastAsia="Times New Roman" w:cs="Times New Roman"/>
          <w:sz w:val="28"/>
          <w:szCs w:val="28"/>
        </w:rPr>
        <w:t xml:space="preserve">restraining </w:t>
      </w:r>
      <w:r w:rsidRPr="00C4345A">
        <w:rPr>
          <w:rFonts w:eastAsia="Times New Roman" w:cs="Times New Roman"/>
          <w:sz w:val="28"/>
          <w:szCs w:val="28"/>
        </w:rPr>
        <w:t>court.</w:t>
      </w:r>
    </w:p>
    <w:p w:rsidR="00C4345A" w:rsidRDefault="00AB0763" w:rsidP="00C4345A">
      <w:pPr>
        <w:pStyle w:val="ListParagraph"/>
        <w:numPr>
          <w:ilvl w:val="0"/>
          <w:numId w:val="4"/>
        </w:numPr>
        <w:ind w:left="540" w:hanging="540"/>
        <w:jc w:val="both"/>
        <w:rPr>
          <w:rFonts w:eastAsia="Times New Roman" w:cs="Times New Roman"/>
          <w:sz w:val="28"/>
          <w:szCs w:val="28"/>
        </w:rPr>
      </w:pPr>
      <w:r w:rsidRPr="00C4345A">
        <w:rPr>
          <w:rFonts w:eastAsia="Times New Roman" w:cs="Times New Roman"/>
          <w:sz w:val="28"/>
          <w:szCs w:val="28"/>
        </w:rPr>
        <w:t>Was a lawful warrant</w:t>
      </w:r>
      <w:r w:rsidR="00616EF1">
        <w:rPr>
          <w:rStyle w:val="FootnoteReference"/>
          <w:rFonts w:eastAsia="Times New Roman" w:cs="Times New Roman"/>
          <w:sz w:val="28"/>
          <w:szCs w:val="28"/>
        </w:rPr>
        <w:footnoteReference w:id="24"/>
      </w:r>
      <w:r w:rsidRPr="00C4345A">
        <w:rPr>
          <w:rFonts w:eastAsia="Times New Roman" w:cs="Times New Roman"/>
          <w:sz w:val="28"/>
          <w:szCs w:val="28"/>
        </w:rPr>
        <w:t xml:space="preserve"> </w:t>
      </w:r>
      <w:r w:rsidR="00616EF1" w:rsidRPr="00C4345A">
        <w:rPr>
          <w:rFonts w:eastAsia="Times New Roman" w:cs="Times New Roman"/>
          <w:sz w:val="28"/>
          <w:szCs w:val="28"/>
        </w:rPr>
        <w:t xml:space="preserve">with probable cause supported by oath </w:t>
      </w:r>
      <w:r w:rsidRPr="00C4345A">
        <w:rPr>
          <w:rFonts w:eastAsia="Times New Roman" w:cs="Times New Roman"/>
          <w:sz w:val="28"/>
          <w:szCs w:val="28"/>
        </w:rPr>
        <w:t xml:space="preserve">with a </w:t>
      </w:r>
      <w:r w:rsidR="00616EF1" w:rsidRPr="00C4345A">
        <w:rPr>
          <w:rFonts w:eastAsia="Times New Roman" w:cs="Times New Roman"/>
          <w:sz w:val="28"/>
          <w:szCs w:val="28"/>
        </w:rPr>
        <w:t xml:space="preserve">judges </w:t>
      </w:r>
      <w:r w:rsidRPr="00C4345A">
        <w:rPr>
          <w:rFonts w:eastAsia="Times New Roman" w:cs="Times New Roman"/>
          <w:sz w:val="28"/>
          <w:szCs w:val="28"/>
        </w:rPr>
        <w:t>wet ink signature used to secure evidence and/or make an arrest?</w:t>
      </w:r>
      <w:r w:rsidR="00C4345A" w:rsidRPr="00C4345A">
        <w:rPr>
          <w:rFonts w:eastAsia="Times New Roman" w:cs="Times New Roman"/>
          <w:sz w:val="28"/>
          <w:szCs w:val="28"/>
        </w:rPr>
        <w:t xml:space="preserve"> </w:t>
      </w:r>
    </w:p>
    <w:p w:rsidR="00616EF1" w:rsidRPr="00C4345A" w:rsidRDefault="00C4345A" w:rsidP="00C4345A">
      <w:pPr>
        <w:pStyle w:val="ListParagraph"/>
        <w:numPr>
          <w:ilvl w:val="0"/>
          <w:numId w:val="4"/>
        </w:numPr>
        <w:ind w:left="540" w:hanging="540"/>
        <w:jc w:val="both"/>
        <w:rPr>
          <w:rFonts w:eastAsia="Times New Roman" w:cs="Times New Roman"/>
          <w:sz w:val="28"/>
          <w:szCs w:val="28"/>
        </w:rPr>
      </w:pPr>
      <w:r w:rsidRPr="00C4345A">
        <w:rPr>
          <w:rFonts w:eastAsia="Times New Roman" w:cs="Times New Roman"/>
          <w:sz w:val="28"/>
          <w:szCs w:val="28"/>
        </w:rPr>
        <w:t>Was the party informed of their Miranda rights before interrogation</w:t>
      </w:r>
      <w:r>
        <w:rPr>
          <w:rFonts w:eastAsia="Times New Roman" w:cs="Times New Roman"/>
          <w:sz w:val="28"/>
          <w:szCs w:val="28"/>
        </w:rPr>
        <w:t xml:space="preserve">? </w:t>
      </w:r>
    </w:p>
    <w:p w:rsidR="00F66BA7" w:rsidRDefault="00577E97" w:rsidP="006B0BDB">
      <w:pPr>
        <w:jc w:val="both"/>
        <w:rPr>
          <w:rFonts w:ascii="Times New Roman" w:eastAsia="Times New Roman" w:hAnsi="Times New Roman" w:cs="Times New Roman"/>
          <w:sz w:val="28"/>
          <w:szCs w:val="28"/>
        </w:rPr>
      </w:pPr>
      <w:r w:rsidRPr="006B0BDB">
        <w:rPr>
          <w:rFonts w:ascii="Times New Roman" w:eastAsia="Times New Roman" w:hAnsi="Times New Roman" w:cs="Times New Roman"/>
          <w:sz w:val="28"/>
          <w:szCs w:val="28"/>
        </w:rPr>
        <w:t xml:space="preserve">At the </w:t>
      </w:r>
      <w:r w:rsidR="001235E7" w:rsidRPr="006B0BDB">
        <w:rPr>
          <w:rFonts w:ascii="Times New Roman" w:eastAsia="Times New Roman" w:hAnsi="Times New Roman" w:cs="Times New Roman"/>
          <w:sz w:val="28"/>
          <w:szCs w:val="28"/>
        </w:rPr>
        <w:t>H</w:t>
      </w:r>
      <w:r w:rsidRPr="006B0BDB">
        <w:rPr>
          <w:rFonts w:ascii="Times New Roman" w:eastAsia="Times New Roman" w:hAnsi="Times New Roman" w:cs="Times New Roman"/>
          <w:sz w:val="28"/>
          <w:szCs w:val="28"/>
        </w:rPr>
        <w:t>earing</w:t>
      </w:r>
      <w:r w:rsidR="005107F0" w:rsidRPr="006B0BDB">
        <w:rPr>
          <w:rFonts w:ascii="Times New Roman" w:eastAsia="Times New Roman" w:hAnsi="Times New Roman" w:cs="Times New Roman"/>
          <w:sz w:val="28"/>
          <w:szCs w:val="28"/>
        </w:rPr>
        <w:t>,</w:t>
      </w:r>
      <w:r w:rsidRPr="006B0BDB">
        <w:rPr>
          <w:rFonts w:ascii="Times New Roman" w:eastAsia="Times New Roman" w:hAnsi="Times New Roman" w:cs="Times New Roman"/>
          <w:sz w:val="28"/>
          <w:szCs w:val="28"/>
        </w:rPr>
        <w:t xml:space="preserve"> </w:t>
      </w:r>
      <w:r w:rsidR="003F62D8" w:rsidRPr="006B0BDB">
        <w:rPr>
          <w:rFonts w:ascii="Times New Roman" w:eastAsia="Times New Roman" w:hAnsi="Times New Roman" w:cs="Times New Roman"/>
          <w:sz w:val="28"/>
          <w:szCs w:val="28"/>
        </w:rPr>
        <w:t xml:space="preserve">the </w:t>
      </w:r>
      <w:r w:rsidR="00B94551" w:rsidRPr="006B0BDB">
        <w:rPr>
          <w:rFonts w:ascii="Times New Roman" w:eastAsia="Times New Roman" w:hAnsi="Times New Roman" w:cs="Times New Roman"/>
          <w:sz w:val="28"/>
          <w:szCs w:val="28"/>
        </w:rPr>
        <w:t>Judge</w:t>
      </w:r>
      <w:r w:rsidRPr="006B0BDB">
        <w:rPr>
          <w:rFonts w:ascii="Times New Roman" w:eastAsia="Times New Roman" w:hAnsi="Times New Roman" w:cs="Times New Roman"/>
          <w:sz w:val="28"/>
          <w:szCs w:val="28"/>
        </w:rPr>
        <w:t xml:space="preserve"> shall summarily hear and determine the facts</w:t>
      </w:r>
      <w:r w:rsidR="000E235D" w:rsidRPr="006B0BDB">
        <w:rPr>
          <w:rFonts w:ascii="Times New Roman" w:eastAsia="Times New Roman" w:hAnsi="Times New Roman" w:cs="Times New Roman"/>
          <w:sz w:val="28"/>
          <w:szCs w:val="28"/>
        </w:rPr>
        <w:t>;</w:t>
      </w:r>
      <w:r w:rsidRPr="006B0BDB">
        <w:rPr>
          <w:rFonts w:ascii="Times New Roman" w:eastAsia="Times New Roman" w:hAnsi="Times New Roman" w:cs="Times New Roman"/>
          <w:sz w:val="28"/>
          <w:szCs w:val="28"/>
        </w:rPr>
        <w:t xml:space="preserve"> </w:t>
      </w:r>
      <w:r w:rsidR="005107F0" w:rsidRPr="006B0BDB">
        <w:rPr>
          <w:rFonts w:ascii="Times New Roman" w:eastAsia="Times New Roman" w:hAnsi="Times New Roman" w:cs="Times New Roman"/>
          <w:sz w:val="28"/>
          <w:szCs w:val="28"/>
        </w:rPr>
        <w:t xml:space="preserve">shall </w:t>
      </w:r>
      <w:r w:rsidRPr="006B0BDB">
        <w:rPr>
          <w:rFonts w:ascii="Times New Roman" w:eastAsia="Times New Roman" w:hAnsi="Times New Roman" w:cs="Times New Roman"/>
          <w:sz w:val="28"/>
          <w:szCs w:val="28"/>
        </w:rPr>
        <w:t xml:space="preserve">dispose of the matter as law and justice require under </w:t>
      </w:r>
      <w:r w:rsidR="00F91186" w:rsidRPr="006B0BDB">
        <w:rPr>
          <w:rFonts w:ascii="Times New Roman" w:eastAsia="Times New Roman" w:hAnsi="Times New Roman" w:cs="Times New Roman"/>
          <w:sz w:val="28"/>
          <w:szCs w:val="28"/>
        </w:rPr>
        <w:t xml:space="preserve">American Jurisprudence a/k/a </w:t>
      </w:r>
      <w:r w:rsidRPr="006B0BDB">
        <w:rPr>
          <w:rFonts w:ascii="Times New Roman" w:eastAsia="Times New Roman" w:hAnsi="Times New Roman" w:cs="Times New Roman"/>
          <w:sz w:val="28"/>
          <w:szCs w:val="28"/>
        </w:rPr>
        <w:t>the rules of common law, not chancery</w:t>
      </w:r>
      <w:r w:rsidR="00F66BA7">
        <w:rPr>
          <w:rFonts w:ascii="Times New Roman" w:eastAsia="Times New Roman" w:hAnsi="Times New Roman" w:cs="Times New Roman"/>
          <w:sz w:val="28"/>
          <w:szCs w:val="28"/>
        </w:rPr>
        <w:t xml:space="preserve">. </w:t>
      </w:r>
      <w:r w:rsidR="00B94551" w:rsidRPr="006B0BDB">
        <w:rPr>
          <w:rFonts w:ascii="Times New Roman" w:eastAsia="Times New Roman" w:hAnsi="Times New Roman" w:cs="Times New Roman"/>
          <w:sz w:val="28"/>
          <w:szCs w:val="28"/>
        </w:rPr>
        <w:t xml:space="preserve">If respondents default </w:t>
      </w:r>
      <w:r w:rsidR="003F62D8" w:rsidRPr="006B0BDB">
        <w:rPr>
          <w:rFonts w:ascii="Times New Roman" w:eastAsia="Times New Roman" w:hAnsi="Times New Roman" w:cs="Times New Roman"/>
          <w:sz w:val="28"/>
          <w:szCs w:val="28"/>
        </w:rPr>
        <w:t xml:space="preserve">the </w:t>
      </w:r>
      <w:r w:rsidR="00B94551" w:rsidRPr="006B0BDB">
        <w:rPr>
          <w:rFonts w:ascii="Times New Roman" w:eastAsia="Times New Roman" w:hAnsi="Times New Roman" w:cs="Times New Roman"/>
          <w:sz w:val="28"/>
          <w:szCs w:val="28"/>
        </w:rPr>
        <w:t>Judge shall confirm release of petitioners and abatement</w:t>
      </w:r>
      <w:r w:rsidR="00F66BA7">
        <w:rPr>
          <w:rFonts w:ascii="Times New Roman" w:eastAsia="Times New Roman" w:hAnsi="Times New Roman" w:cs="Times New Roman"/>
          <w:sz w:val="28"/>
          <w:szCs w:val="28"/>
        </w:rPr>
        <w:t>.</w:t>
      </w:r>
    </w:p>
    <w:p w:rsidR="00EC2E24" w:rsidRPr="005E427A" w:rsidRDefault="00EC2E24" w:rsidP="00EC2E24">
      <w:pPr>
        <w:spacing w:after="240"/>
        <w:ind w:left="720" w:right="720" w:firstLine="720"/>
        <w:jc w:val="both"/>
        <w:rPr>
          <w:rFonts w:ascii="Times New Roman" w:eastAsia="Courier New" w:hAnsi="Times New Roman" w:cs="Times New Roman"/>
          <w:color w:val="000000"/>
          <w:sz w:val="28"/>
          <w:szCs w:val="28"/>
        </w:rPr>
      </w:pPr>
      <w:r w:rsidRPr="005E427A">
        <w:rPr>
          <w:rFonts w:ascii="Old English Text MT" w:eastAsia="Courier New" w:hAnsi="Old English Text MT" w:cs="Times New Roman"/>
          <w:color w:val="000000"/>
          <w:sz w:val="28"/>
          <w:szCs w:val="28"/>
        </w:rPr>
        <w:t>S</w:t>
      </w:r>
      <w:r w:rsidRPr="005E427A">
        <w:rPr>
          <w:rFonts w:ascii="Times New Roman" w:eastAsia="Courier New" w:hAnsi="Times New Roman" w:cs="Times New Roman"/>
          <w:color w:val="000000"/>
          <w:sz w:val="28"/>
          <w:szCs w:val="28"/>
        </w:rPr>
        <w:t>eal</w:t>
      </w:r>
    </w:p>
    <w:p w:rsidR="00DB147C" w:rsidRPr="001D21A2" w:rsidRDefault="00B94551" w:rsidP="0023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eastAsia="Times New Roman" w:hAnsi="Times New Roman" w:cs="Times New Roman"/>
          <w:sz w:val="28"/>
          <w:szCs w:val="28"/>
        </w:rPr>
      </w:pPr>
      <w:r w:rsidRPr="001D21A2">
        <w:rPr>
          <w:rFonts w:ascii="Times New Roman" w:eastAsia="Times New Roman" w:hAnsi="Times New Roman" w:cs="Times New Roman"/>
          <w:sz w:val="28"/>
          <w:szCs w:val="28"/>
        </w:rPr>
        <w:tab/>
      </w:r>
      <w:r w:rsidRPr="001D21A2">
        <w:rPr>
          <w:rFonts w:ascii="Times New Roman" w:eastAsia="Times New Roman" w:hAnsi="Times New Roman" w:cs="Times New Roman"/>
          <w:sz w:val="28"/>
          <w:szCs w:val="28"/>
        </w:rPr>
        <w:tab/>
      </w:r>
      <w:r w:rsidRPr="001D21A2">
        <w:rPr>
          <w:rFonts w:ascii="Times New Roman" w:eastAsia="Times New Roman" w:hAnsi="Times New Roman" w:cs="Times New Roman"/>
          <w:sz w:val="28"/>
          <w:szCs w:val="28"/>
        </w:rPr>
        <w:tab/>
      </w:r>
      <w:r w:rsidRPr="001D21A2">
        <w:rPr>
          <w:rFonts w:ascii="Times New Roman" w:eastAsia="Times New Roman" w:hAnsi="Times New Roman" w:cs="Times New Roman"/>
          <w:sz w:val="28"/>
          <w:szCs w:val="28"/>
        </w:rPr>
        <w:tab/>
      </w:r>
      <w:permStart w:id="1003702274" w:edGrp="everyone"/>
      <w:r w:rsidR="00EC2E24" w:rsidRPr="001D21A2">
        <w:rPr>
          <w:rFonts w:ascii="Times New Roman" w:eastAsia="Times New Roman" w:hAnsi="Times New Roman" w:cs="Times New Roman"/>
          <w:sz w:val="28"/>
          <w:szCs w:val="28"/>
        </w:rPr>
        <w:t>D</w:t>
      </w:r>
      <w:r w:rsidR="00577E97" w:rsidRPr="001D21A2">
        <w:rPr>
          <w:rFonts w:ascii="Times New Roman" w:eastAsia="Times New Roman" w:hAnsi="Times New Roman" w:cs="Times New Roman"/>
          <w:sz w:val="28"/>
          <w:szCs w:val="28"/>
        </w:rPr>
        <w:t>ated</w:t>
      </w:r>
      <w:permEnd w:id="1003702274"/>
      <w:r w:rsidR="001D21A2">
        <w:rPr>
          <w:rFonts w:ascii="Times New Roman" w:eastAsia="Times New Roman" w:hAnsi="Times New Roman" w:cs="Times New Roman"/>
          <w:sz w:val="28"/>
          <w:szCs w:val="28"/>
        </w:rPr>
        <w:t xml:space="preserve"> </w:t>
      </w:r>
    </w:p>
    <w:p w:rsidR="00EF4751" w:rsidRPr="001D21A2" w:rsidRDefault="00EF4751" w:rsidP="00EF4751">
      <w:pPr>
        <w:spacing w:after="0"/>
        <w:jc w:val="right"/>
        <w:rPr>
          <w:rFonts w:ascii="Times New Roman" w:eastAsia="Courier New" w:hAnsi="Times New Roman" w:cs="Times New Roman"/>
          <w:sz w:val="28"/>
          <w:szCs w:val="28"/>
        </w:rPr>
      </w:pPr>
      <w:r w:rsidRPr="001D21A2">
        <w:rPr>
          <w:rFonts w:ascii="Times New Roman" w:eastAsia="Courier New" w:hAnsi="Times New Roman" w:cs="Times New Roman"/>
          <w:sz w:val="28"/>
          <w:szCs w:val="28"/>
        </w:rPr>
        <w:t>________________________________________</w:t>
      </w:r>
    </w:p>
    <w:p w:rsidR="00DB147C" w:rsidRPr="001D21A2" w:rsidRDefault="00EC2E24" w:rsidP="00EC2E24">
      <w:pPr>
        <w:spacing w:after="240"/>
        <w:ind w:left="5040" w:right="1020" w:firstLine="720"/>
        <w:jc w:val="center"/>
        <w:rPr>
          <w:rFonts w:ascii="Times New Roman" w:eastAsia="Courier New" w:hAnsi="Times New Roman" w:cs="Times New Roman"/>
          <w:sz w:val="28"/>
          <w:szCs w:val="28"/>
        </w:rPr>
      </w:pPr>
      <w:permStart w:id="742539485" w:edGrp="everyone"/>
      <w:r w:rsidRPr="001D21A2">
        <w:rPr>
          <w:rFonts w:ascii="Times New Roman" w:eastAsia="Courier New" w:hAnsi="Times New Roman" w:cs="Times New Roman"/>
          <w:sz w:val="28"/>
          <w:szCs w:val="28"/>
        </w:rPr>
        <w:t>Name</w:t>
      </w:r>
      <w:permEnd w:id="742539485"/>
      <w:r w:rsidRPr="001D21A2">
        <w:rPr>
          <w:rFonts w:ascii="Times New Roman" w:eastAsia="Courier New" w:hAnsi="Times New Roman" w:cs="Times New Roman"/>
          <w:sz w:val="28"/>
          <w:szCs w:val="28"/>
        </w:rPr>
        <w:t xml:space="preserve">, </w:t>
      </w:r>
      <w:r w:rsidR="001D21A2">
        <w:rPr>
          <w:rFonts w:ascii="Times New Roman" w:eastAsia="Courier New" w:hAnsi="Times New Roman" w:cs="Times New Roman"/>
          <w:sz w:val="28"/>
          <w:szCs w:val="28"/>
        </w:rPr>
        <w:t>Petitioner</w:t>
      </w:r>
    </w:p>
    <w:p w:rsidR="003D7CDD" w:rsidRPr="006E2555" w:rsidRDefault="003D7CDD" w:rsidP="003D7CDD">
      <w:pPr>
        <w:spacing w:after="240"/>
        <w:ind w:right="1020"/>
        <w:rPr>
          <w:rFonts w:ascii="Times New Roman" w:eastAsia="Courier New" w:hAnsi="Times New Roman" w:cs="Times New Roman"/>
          <w:color w:val="000000"/>
          <w:sz w:val="24"/>
          <w:szCs w:val="24"/>
        </w:rPr>
      </w:pPr>
    </w:p>
    <w:p w:rsidR="003D7CDD" w:rsidRPr="00B264A3" w:rsidRDefault="003D7CDD" w:rsidP="003D7CDD">
      <w:pPr>
        <w:spacing w:after="240"/>
        <w:ind w:right="1020"/>
        <w:rPr>
          <w:rFonts w:ascii="Times New Roman" w:eastAsia="Times New Roman" w:hAnsi="Times New Roman" w:cs="Times New Roman"/>
        </w:rPr>
      </w:pPr>
    </w:p>
    <w:sectPr w:rsidR="003D7CDD" w:rsidRPr="00B264A3" w:rsidSect="0029651C">
      <w:footerReference w:type="default" r:id="rId9"/>
      <w:pgSz w:w="12240" w:h="15840"/>
      <w:pgMar w:top="1296" w:right="1152" w:bottom="1008" w:left="1152"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D9" w:rsidRDefault="00C86DD9" w:rsidP="003819F7">
      <w:pPr>
        <w:spacing w:after="0" w:line="240" w:lineRule="auto"/>
      </w:pPr>
      <w:r>
        <w:separator/>
      </w:r>
    </w:p>
  </w:endnote>
  <w:endnote w:type="continuationSeparator" w:id="0">
    <w:p w:rsidR="00C86DD9" w:rsidRDefault="00C86DD9" w:rsidP="0038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742748"/>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rsidR="003819F7" w:rsidRDefault="004D3A0E" w:rsidP="001126F4">
            <w:pPr>
              <w:pStyle w:val="Footer"/>
              <w:tabs>
                <w:tab w:val="clear" w:pos="4680"/>
                <w:tab w:val="center" w:pos="4678"/>
              </w:tabs>
            </w:pPr>
            <w:r>
              <w:rPr>
                <w:rFonts w:ascii="Times New Roman" w:hAnsi="Times New Roman" w:cs="Times New Roman"/>
              </w:rPr>
              <w:t>Writ Habeas Corpus</w:t>
            </w:r>
            <w:r w:rsidR="001126F4">
              <w:rPr>
                <w:rFonts w:ascii="Times New Roman" w:hAnsi="Times New Roman" w:cs="Times New Roman"/>
              </w:rPr>
              <w:tab/>
            </w:r>
            <w:r>
              <w:rPr>
                <w:rFonts w:ascii="Times New Roman" w:hAnsi="Times New Roman" w:cs="Times New Roman"/>
              </w:rPr>
              <w:tab/>
            </w:r>
            <w:r w:rsidR="003819F7" w:rsidRPr="003819F7">
              <w:rPr>
                <w:rFonts w:ascii="Times New Roman" w:hAnsi="Times New Roman" w:cs="Times New Roman"/>
              </w:rPr>
              <w:t xml:space="preserve">Page </w:t>
            </w:r>
            <w:r w:rsidR="003819F7" w:rsidRPr="003819F7">
              <w:rPr>
                <w:rFonts w:ascii="Times New Roman" w:hAnsi="Times New Roman" w:cs="Times New Roman"/>
                <w:b/>
                <w:bCs/>
                <w:sz w:val="24"/>
                <w:szCs w:val="24"/>
              </w:rPr>
              <w:fldChar w:fldCharType="begin"/>
            </w:r>
            <w:r w:rsidR="003819F7" w:rsidRPr="003819F7">
              <w:rPr>
                <w:rFonts w:ascii="Times New Roman" w:hAnsi="Times New Roman" w:cs="Times New Roman"/>
                <w:b/>
                <w:bCs/>
              </w:rPr>
              <w:instrText xml:space="preserve"> PAGE </w:instrText>
            </w:r>
            <w:r w:rsidR="003819F7" w:rsidRPr="003819F7">
              <w:rPr>
                <w:rFonts w:ascii="Times New Roman" w:hAnsi="Times New Roman" w:cs="Times New Roman"/>
                <w:b/>
                <w:bCs/>
                <w:sz w:val="24"/>
                <w:szCs w:val="24"/>
              </w:rPr>
              <w:fldChar w:fldCharType="separate"/>
            </w:r>
            <w:r w:rsidR="00EA4968">
              <w:rPr>
                <w:rFonts w:ascii="Times New Roman" w:hAnsi="Times New Roman" w:cs="Times New Roman"/>
                <w:b/>
                <w:bCs/>
                <w:noProof/>
              </w:rPr>
              <w:t>1</w:t>
            </w:r>
            <w:r w:rsidR="003819F7" w:rsidRPr="003819F7">
              <w:rPr>
                <w:rFonts w:ascii="Times New Roman" w:hAnsi="Times New Roman" w:cs="Times New Roman"/>
                <w:b/>
                <w:bCs/>
                <w:sz w:val="24"/>
                <w:szCs w:val="24"/>
              </w:rPr>
              <w:fldChar w:fldCharType="end"/>
            </w:r>
            <w:r w:rsidR="003819F7" w:rsidRPr="003819F7">
              <w:rPr>
                <w:rFonts w:ascii="Times New Roman" w:hAnsi="Times New Roman" w:cs="Times New Roman"/>
              </w:rPr>
              <w:t xml:space="preserve"> of </w:t>
            </w:r>
            <w:r w:rsidR="003819F7" w:rsidRPr="003819F7">
              <w:rPr>
                <w:rFonts w:ascii="Times New Roman" w:hAnsi="Times New Roman" w:cs="Times New Roman"/>
                <w:b/>
                <w:bCs/>
                <w:sz w:val="24"/>
                <w:szCs w:val="24"/>
              </w:rPr>
              <w:fldChar w:fldCharType="begin"/>
            </w:r>
            <w:r w:rsidR="003819F7" w:rsidRPr="003819F7">
              <w:rPr>
                <w:rFonts w:ascii="Times New Roman" w:hAnsi="Times New Roman" w:cs="Times New Roman"/>
                <w:b/>
                <w:bCs/>
              </w:rPr>
              <w:instrText xml:space="preserve"> NUMPAGES  </w:instrText>
            </w:r>
            <w:r w:rsidR="003819F7" w:rsidRPr="003819F7">
              <w:rPr>
                <w:rFonts w:ascii="Times New Roman" w:hAnsi="Times New Roman" w:cs="Times New Roman"/>
                <w:b/>
                <w:bCs/>
                <w:sz w:val="24"/>
                <w:szCs w:val="24"/>
              </w:rPr>
              <w:fldChar w:fldCharType="separate"/>
            </w:r>
            <w:r w:rsidR="00EA4968">
              <w:rPr>
                <w:rFonts w:ascii="Times New Roman" w:hAnsi="Times New Roman" w:cs="Times New Roman"/>
                <w:b/>
                <w:bCs/>
                <w:noProof/>
              </w:rPr>
              <w:t>7</w:t>
            </w:r>
            <w:r w:rsidR="003819F7" w:rsidRPr="003819F7">
              <w:rPr>
                <w:rFonts w:ascii="Times New Roman" w:hAnsi="Times New Roman" w:cs="Times New Roman"/>
                <w:b/>
                <w:bCs/>
                <w:sz w:val="24"/>
                <w:szCs w:val="24"/>
              </w:rPr>
              <w:fldChar w:fldCharType="end"/>
            </w:r>
          </w:p>
        </w:sdtContent>
      </w:sdt>
    </w:sdtContent>
  </w:sdt>
  <w:p w:rsidR="003819F7" w:rsidRDefault="003819F7" w:rsidP="002C555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D9" w:rsidRDefault="00C86DD9" w:rsidP="003819F7">
      <w:pPr>
        <w:spacing w:after="0" w:line="240" w:lineRule="auto"/>
      </w:pPr>
      <w:r>
        <w:separator/>
      </w:r>
    </w:p>
  </w:footnote>
  <w:footnote w:type="continuationSeparator" w:id="0">
    <w:p w:rsidR="00C86DD9" w:rsidRDefault="00C86DD9" w:rsidP="003819F7">
      <w:pPr>
        <w:spacing w:after="0" w:line="240" w:lineRule="auto"/>
      </w:pPr>
      <w:r>
        <w:continuationSeparator/>
      </w:r>
    </w:p>
  </w:footnote>
  <w:footnote w:id="1">
    <w:p w:rsidR="001D21A2" w:rsidRPr="00DA6EA3" w:rsidRDefault="001D21A2" w:rsidP="001D21A2">
      <w:pPr>
        <w:pStyle w:val="FootnoteText"/>
        <w:jc w:val="both"/>
        <w:rPr>
          <w:rFonts w:cs="Times New Roman"/>
          <w:sz w:val="18"/>
          <w:szCs w:val="18"/>
        </w:rPr>
      </w:pPr>
      <w:r w:rsidRPr="00DA6EA3">
        <w:rPr>
          <w:rStyle w:val="FootnoteReference"/>
          <w:rFonts w:cs="Times New Roman"/>
          <w:b/>
          <w:sz w:val="18"/>
          <w:szCs w:val="18"/>
        </w:rPr>
        <w:footnoteRef/>
      </w:r>
      <w:r w:rsidRPr="00DA6EA3">
        <w:rPr>
          <w:rFonts w:cs="Times New Roman"/>
          <w:b/>
          <w:sz w:val="18"/>
          <w:szCs w:val="18"/>
        </w:rPr>
        <w:t xml:space="preserve"> </w:t>
      </w:r>
      <w:r w:rsidR="00894C4A">
        <w:rPr>
          <w:rFonts w:cs="Times New Roman"/>
          <w:b/>
          <w:sz w:val="18"/>
          <w:szCs w:val="18"/>
        </w:rPr>
        <w:t>“</w:t>
      </w:r>
      <w:r w:rsidRPr="00DA6EA3">
        <w:rPr>
          <w:rFonts w:cs="Times New Roman"/>
          <w:b/>
          <w:sz w:val="18"/>
          <w:szCs w:val="18"/>
        </w:rPr>
        <w:t>A Court of Record</w:t>
      </w:r>
      <w:r w:rsidRPr="00DA6EA3">
        <w:rPr>
          <w:rFonts w:cs="Times New Roman"/>
          <w:sz w:val="18"/>
          <w:szCs w:val="18"/>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894C4A">
        <w:rPr>
          <w:rFonts w:cs="Times New Roman"/>
          <w:sz w:val="18"/>
          <w:szCs w:val="18"/>
        </w:rPr>
        <w:t>.”</w:t>
      </w:r>
      <w:r w:rsidRPr="00DA6EA3">
        <w:rPr>
          <w:rFonts w:cs="Times New Roman"/>
          <w:sz w:val="18"/>
          <w:szCs w:val="18"/>
        </w:rPr>
        <w:t xml:space="preserve"> Jones v. Jones, 188 Mo.App. 220, 175 S.W. 227, 229; Ex parte Gladhill, 8 Metc. </w:t>
      </w:r>
      <w:proofErr w:type="gramStart"/>
      <w:r w:rsidRPr="00DA6EA3">
        <w:rPr>
          <w:rFonts w:cs="Times New Roman"/>
          <w:sz w:val="18"/>
          <w:szCs w:val="18"/>
        </w:rPr>
        <w:t xml:space="preserve">Mass., 171, per Shaw, </w:t>
      </w:r>
      <w:proofErr w:type="spellStart"/>
      <w:r w:rsidRPr="00DA6EA3">
        <w:rPr>
          <w:rFonts w:cs="Times New Roman"/>
          <w:sz w:val="18"/>
          <w:szCs w:val="18"/>
        </w:rPr>
        <w:t>C.J</w:t>
      </w:r>
      <w:proofErr w:type="spellEnd"/>
      <w:r w:rsidRPr="00DA6EA3">
        <w:rPr>
          <w:rFonts w:cs="Times New Roman"/>
          <w:sz w:val="18"/>
          <w:szCs w:val="18"/>
        </w:rPr>
        <w:t>.</w:t>
      </w:r>
      <w:proofErr w:type="gramEnd"/>
      <w:r w:rsidR="00894C4A">
        <w:rPr>
          <w:rFonts w:cs="Times New Roman"/>
          <w:sz w:val="18"/>
          <w:szCs w:val="18"/>
        </w:rPr>
        <w:t xml:space="preserve"> </w:t>
      </w:r>
      <w:r w:rsidRPr="00DA6EA3">
        <w:rPr>
          <w:rFonts w:cs="Times New Roman"/>
          <w:sz w:val="18"/>
          <w:szCs w:val="18"/>
        </w:rPr>
        <w:t xml:space="preserve">See, also, </w:t>
      </w:r>
      <w:proofErr w:type="spellStart"/>
      <w:r w:rsidRPr="00DA6EA3">
        <w:rPr>
          <w:rFonts w:cs="Times New Roman"/>
          <w:sz w:val="18"/>
          <w:szCs w:val="18"/>
        </w:rPr>
        <w:t>Ledwith</w:t>
      </w:r>
      <w:proofErr w:type="spellEnd"/>
      <w:r w:rsidRPr="00DA6EA3">
        <w:rPr>
          <w:rFonts w:cs="Times New Roman"/>
          <w:sz w:val="18"/>
          <w:szCs w:val="18"/>
        </w:rPr>
        <w:t xml:space="preserve"> v. Rosalsky, 244 N.Y. 406, 155 N.E. 688, 689.</w:t>
      </w:r>
    </w:p>
  </w:footnote>
  <w:footnote w:id="2">
    <w:p w:rsidR="001D21A2" w:rsidRPr="00DA6EA3" w:rsidRDefault="001D21A2" w:rsidP="001D21A2">
      <w:pPr>
        <w:pStyle w:val="FootnoteText"/>
        <w:jc w:val="both"/>
        <w:rPr>
          <w:rFonts w:cs="Times New Roman"/>
          <w:sz w:val="18"/>
          <w:szCs w:val="18"/>
        </w:rPr>
      </w:pPr>
      <w:r w:rsidRPr="00DA6EA3">
        <w:rPr>
          <w:rStyle w:val="FootnoteReference"/>
          <w:rFonts w:cs="Times New Roman"/>
          <w:b/>
          <w:sz w:val="18"/>
          <w:szCs w:val="18"/>
        </w:rPr>
        <w:footnoteRef/>
      </w:r>
      <w:r w:rsidRPr="00DA6EA3">
        <w:rPr>
          <w:rFonts w:cs="Times New Roman"/>
          <w:b/>
          <w:sz w:val="18"/>
          <w:szCs w:val="18"/>
        </w:rPr>
        <w:t xml:space="preserve"> AT LAW:</w:t>
      </w:r>
      <w:r w:rsidRPr="00DA6EA3">
        <w:rPr>
          <w:rFonts w:cs="Times New Roman"/>
          <w:sz w:val="18"/>
          <w:szCs w:val="18"/>
        </w:rPr>
        <w:t xml:space="preserve"> [Bouvier</w:t>
      </w:r>
      <w:r w:rsidR="00894C4A">
        <w:rPr>
          <w:rFonts w:cs="Times New Roman"/>
          <w:sz w:val="18"/>
          <w:szCs w:val="18"/>
        </w:rPr>
        <w:t>’</w:t>
      </w:r>
      <w:r w:rsidRPr="00DA6EA3">
        <w:rPr>
          <w:rFonts w:cs="Times New Roman"/>
          <w:sz w:val="18"/>
          <w:szCs w:val="18"/>
        </w:rPr>
        <w:t xml:space="preserve">s] </w:t>
      </w:r>
      <w:proofErr w:type="gramStart"/>
      <w:r w:rsidRPr="00DA6EA3">
        <w:rPr>
          <w:rFonts w:cs="Times New Roman"/>
          <w:sz w:val="18"/>
          <w:szCs w:val="18"/>
        </w:rPr>
        <w:t>This</w:t>
      </w:r>
      <w:proofErr w:type="gramEnd"/>
      <w:r w:rsidRPr="00DA6EA3">
        <w:rPr>
          <w:rFonts w:cs="Times New Roman"/>
          <w:sz w:val="18"/>
          <w:szCs w:val="18"/>
        </w:rPr>
        <w:t xml:space="preserve"> phrase is used to point out that a thing is to be done according to the course of the common law; it is distinguished from a proceeding in equity.</w:t>
      </w:r>
    </w:p>
  </w:footnote>
  <w:footnote w:id="3">
    <w:p w:rsidR="006C0E6E" w:rsidRPr="001F6C46" w:rsidRDefault="006C0E6E" w:rsidP="001F6C46">
      <w:pPr>
        <w:autoSpaceDE w:val="0"/>
        <w:autoSpaceDN w:val="0"/>
        <w:adjustRightInd w:val="0"/>
        <w:spacing w:after="0" w:line="240" w:lineRule="auto"/>
        <w:jc w:val="both"/>
        <w:rPr>
          <w:rFonts w:ascii="Times New Roman" w:hAnsi="Times New Roman" w:cs="Times New Roman"/>
          <w:sz w:val="20"/>
          <w:szCs w:val="20"/>
        </w:rPr>
      </w:pPr>
      <w:r w:rsidRPr="001F6C46">
        <w:rPr>
          <w:rStyle w:val="FootnoteReference"/>
          <w:rFonts w:ascii="Times New Roman" w:hAnsi="Times New Roman" w:cs="Times New Roman"/>
          <w:b/>
          <w:sz w:val="20"/>
          <w:szCs w:val="20"/>
        </w:rPr>
        <w:footnoteRef/>
      </w:r>
      <w:r w:rsidRPr="001F6C46">
        <w:rPr>
          <w:rFonts w:ascii="Times New Roman" w:hAnsi="Times New Roman" w:cs="Times New Roman"/>
          <w:b/>
          <w:sz w:val="20"/>
          <w:szCs w:val="20"/>
        </w:rPr>
        <w:t xml:space="preserve"> </w:t>
      </w:r>
      <w:r w:rsidRPr="001F6C46">
        <w:rPr>
          <w:rFonts w:ascii="Times New Roman" w:eastAsia="BookmanOldStyle" w:hAnsi="Times New Roman" w:cs="Times New Roman"/>
          <w:b/>
          <w:sz w:val="20"/>
          <w:szCs w:val="20"/>
        </w:rPr>
        <w:t>HABEAS CORPUS AD TESTIFICANDUM:</w:t>
      </w:r>
      <w:r w:rsidRPr="001F6C46">
        <w:rPr>
          <w:rFonts w:ascii="Times New Roman" w:eastAsia="BookmanOldStyle" w:hAnsi="Times New Roman" w:cs="Times New Roman"/>
          <w:sz w:val="20"/>
          <w:szCs w:val="20"/>
        </w:rPr>
        <w:t xml:space="preserve"> At common law, the writ, meaning </w:t>
      </w:r>
      <w:r w:rsidR="00894C4A">
        <w:rPr>
          <w:rFonts w:ascii="Times New Roman" w:eastAsia="BookmanOldStyle" w:hAnsi="Times New Roman" w:cs="Times New Roman"/>
          <w:sz w:val="20"/>
          <w:szCs w:val="20"/>
        </w:rPr>
        <w:t>“</w:t>
      </w:r>
      <w:r w:rsidRPr="001F6C46">
        <w:rPr>
          <w:rFonts w:ascii="Times New Roman" w:eastAsia="BookmanOldStyle" w:hAnsi="Times New Roman" w:cs="Times New Roman"/>
          <w:sz w:val="20"/>
          <w:szCs w:val="20"/>
        </w:rPr>
        <w:t>you have the body to testify</w:t>
      </w:r>
      <w:r w:rsidR="00894C4A">
        <w:rPr>
          <w:rFonts w:ascii="Times New Roman" w:eastAsia="BookmanOldStyle" w:hAnsi="Times New Roman" w:cs="Times New Roman"/>
          <w:sz w:val="20"/>
          <w:szCs w:val="20"/>
        </w:rPr>
        <w:t>,”</w:t>
      </w:r>
      <w:r w:rsidRPr="001F6C46">
        <w:rPr>
          <w:rFonts w:ascii="Times New Roman" w:eastAsia="BookmanOldStyle" w:hAnsi="Times New Roman" w:cs="Times New Roman"/>
          <w:sz w:val="20"/>
          <w:szCs w:val="20"/>
        </w:rPr>
        <w:t xml:space="preserve"> used to bring up a prisoner detained in a jail or prison to give evidence before the court. Hottle v. District Court in and for Clinton County, 233 Iowa 904, 11 N.W.2d 30, 34; 3 Bl. Comm. 130; 2 Tidd, Pr. 809. Ex parte Marmaduke, 91 Mo. 250, 4 S.W. 91, 60 Am.Rep. 250.</w:t>
      </w:r>
    </w:p>
  </w:footnote>
  <w:footnote w:id="4">
    <w:p w:rsidR="00E4040F" w:rsidRPr="001F6C46" w:rsidRDefault="00E4040F" w:rsidP="001F6C46">
      <w:pPr>
        <w:pStyle w:val="FootnoteText"/>
        <w:jc w:val="both"/>
        <w:rPr>
          <w:rFonts w:ascii="Times New Roman" w:hAnsi="Times New Roman" w:cs="Times New Roman"/>
        </w:rPr>
      </w:pPr>
      <w:r w:rsidRPr="001F6C46">
        <w:rPr>
          <w:rStyle w:val="FootnoteReference"/>
          <w:rFonts w:ascii="Times New Roman" w:hAnsi="Times New Roman" w:cs="Times New Roman"/>
          <w:b/>
        </w:rPr>
        <w:footnoteRef/>
      </w:r>
      <w:r w:rsidR="003E393C" w:rsidRPr="001F6C46">
        <w:rPr>
          <w:rFonts w:ascii="Times New Roman" w:hAnsi="Times New Roman" w:cs="Times New Roman"/>
        </w:rPr>
        <w:t xml:space="preserve"> </w:t>
      </w:r>
      <w:r w:rsidR="003E393C" w:rsidRPr="001F6C46">
        <w:rPr>
          <w:rFonts w:ascii="Times New Roman" w:hAnsi="Times New Roman" w:cs="Times New Roman"/>
          <w:b/>
        </w:rPr>
        <w:t>Writ Certiorari</w:t>
      </w:r>
      <w:r w:rsidR="003E393C" w:rsidRPr="001F6C46">
        <w:rPr>
          <w:rFonts w:ascii="Times New Roman" w:hAnsi="Times New Roman" w:cs="Times New Roman"/>
        </w:rPr>
        <w:t xml:space="preserve">: </w:t>
      </w:r>
      <w:r w:rsidR="00885E7F" w:rsidRPr="001F6C46">
        <w:rPr>
          <w:rFonts w:ascii="Times New Roman" w:hAnsi="Times New Roman" w:cs="Times New Roman"/>
        </w:rPr>
        <w:t>Latin meaning</w:t>
      </w:r>
      <w:r w:rsidR="003E393C" w:rsidRPr="001F6C46">
        <w:rPr>
          <w:rFonts w:ascii="Times New Roman" w:hAnsi="Times New Roman" w:cs="Times New Roman"/>
        </w:rPr>
        <w:t xml:space="preserve"> </w:t>
      </w:r>
      <w:r w:rsidR="00885E7F" w:rsidRPr="001F6C46">
        <w:rPr>
          <w:rFonts w:ascii="Times New Roman" w:hAnsi="Times New Roman" w:cs="Times New Roman"/>
        </w:rPr>
        <w:t>t</w:t>
      </w:r>
      <w:r w:rsidR="003E393C" w:rsidRPr="001F6C46">
        <w:rPr>
          <w:rFonts w:ascii="Times New Roman" w:hAnsi="Times New Roman" w:cs="Times New Roman"/>
        </w:rPr>
        <w:t>o be informed of; to be made certain in regard to; t</w:t>
      </w:r>
      <w:r w:rsidRPr="001F6C46">
        <w:rPr>
          <w:rFonts w:ascii="Times New Roman" w:hAnsi="Times New Roman" w:cs="Times New Roman"/>
        </w:rPr>
        <w:t xml:space="preserve">he name of a </w:t>
      </w:r>
      <w:r w:rsidR="003E393C" w:rsidRPr="001F6C46">
        <w:rPr>
          <w:rFonts w:ascii="Times New Roman" w:hAnsi="Times New Roman" w:cs="Times New Roman"/>
        </w:rPr>
        <w:t>W</w:t>
      </w:r>
      <w:r w:rsidRPr="001F6C46">
        <w:rPr>
          <w:rFonts w:ascii="Times New Roman" w:hAnsi="Times New Roman" w:cs="Times New Roman"/>
        </w:rPr>
        <w:t xml:space="preserve">rit of </w:t>
      </w:r>
      <w:r w:rsidR="003E393C" w:rsidRPr="001F6C46">
        <w:rPr>
          <w:rFonts w:ascii="Times New Roman" w:hAnsi="Times New Roman" w:cs="Times New Roman"/>
        </w:rPr>
        <w:t>R</w:t>
      </w:r>
      <w:r w:rsidRPr="001F6C46">
        <w:rPr>
          <w:rFonts w:ascii="Times New Roman" w:hAnsi="Times New Roman" w:cs="Times New Roman"/>
        </w:rPr>
        <w:t>eview</w:t>
      </w:r>
      <w:r w:rsidR="003E393C" w:rsidRPr="001F6C46">
        <w:rPr>
          <w:rFonts w:ascii="Times New Roman" w:hAnsi="Times New Roman" w:cs="Times New Roman"/>
        </w:rPr>
        <w:t xml:space="preserve"> </w:t>
      </w:r>
      <w:r w:rsidRPr="001F6C46">
        <w:rPr>
          <w:rFonts w:ascii="Times New Roman" w:hAnsi="Times New Roman" w:cs="Times New Roman"/>
        </w:rPr>
        <w:t>or</w:t>
      </w:r>
      <w:r w:rsidR="003E393C" w:rsidRPr="001F6C46">
        <w:rPr>
          <w:rFonts w:ascii="Times New Roman" w:hAnsi="Times New Roman" w:cs="Times New Roman"/>
        </w:rPr>
        <w:t xml:space="preserve"> I</w:t>
      </w:r>
      <w:r w:rsidRPr="001F6C46">
        <w:rPr>
          <w:rFonts w:ascii="Times New Roman" w:hAnsi="Times New Roman" w:cs="Times New Roman"/>
        </w:rPr>
        <w:t>nquiry. Leonard v. Willcox, 101 Vt. 195, 142 A. 762, 766; Nissen v. International Brotherhood of Teamsters, Chauffeurs, Stablemen &amp; Helpers of America, 229 Iowa 1028, 295 N.W. 858.</w:t>
      </w:r>
    </w:p>
  </w:footnote>
  <w:footnote w:id="5">
    <w:p w:rsidR="006B0BDB" w:rsidRPr="001F6C46" w:rsidRDefault="006B0BDB" w:rsidP="001F6C46">
      <w:pPr>
        <w:pStyle w:val="FootnoteText"/>
        <w:jc w:val="both"/>
        <w:rPr>
          <w:rFonts w:ascii="Times New Roman" w:hAnsi="Times New Roman" w:cs="Times New Roman"/>
        </w:rPr>
      </w:pPr>
      <w:r w:rsidRPr="001F6C46">
        <w:rPr>
          <w:rStyle w:val="FootnoteReference"/>
          <w:rFonts w:ascii="Times New Roman" w:hAnsi="Times New Roman" w:cs="Times New Roman"/>
          <w:b/>
        </w:rPr>
        <w:footnoteRef/>
      </w:r>
      <w:r w:rsidRPr="001F6C46">
        <w:rPr>
          <w:rFonts w:ascii="Times New Roman" w:hAnsi="Times New Roman" w:cs="Times New Roman"/>
          <w:b/>
        </w:rPr>
        <w:t xml:space="preserve"> USC Title 28 §132:</w:t>
      </w:r>
      <w:r w:rsidRPr="001F6C46">
        <w:rPr>
          <w:rFonts w:ascii="Times New Roman" w:hAnsi="Times New Roman" w:cs="Times New Roman"/>
        </w:rPr>
        <w:t xml:space="preserve"> Creation and composition of district courts: (a) There shall be in each judicial district a district court which shall be a court of record known as the United States District Court for the district.</w:t>
      </w:r>
    </w:p>
  </w:footnote>
  <w:footnote w:id="6">
    <w:p w:rsidR="006B0BDB" w:rsidRPr="001F6C46" w:rsidRDefault="006B0BDB" w:rsidP="001F6C46">
      <w:pPr>
        <w:pStyle w:val="FootnoteText"/>
        <w:jc w:val="both"/>
        <w:rPr>
          <w:rFonts w:ascii="Times New Roman" w:hAnsi="Times New Roman" w:cs="Times New Roman"/>
        </w:rPr>
      </w:pPr>
      <w:r w:rsidRPr="001F6C46">
        <w:rPr>
          <w:rStyle w:val="FootnoteReference"/>
          <w:rFonts w:ascii="Times New Roman" w:hAnsi="Times New Roman" w:cs="Times New Roman"/>
        </w:rPr>
        <w:footnoteRef/>
      </w:r>
      <w:r w:rsidRPr="001F6C46">
        <w:rPr>
          <w:rFonts w:ascii="Times New Roman" w:hAnsi="Times New Roman" w:cs="Times New Roman"/>
        </w:rPr>
        <w:t xml:space="preserve"> </w:t>
      </w:r>
      <w:r w:rsidRPr="001F6C46">
        <w:rPr>
          <w:rFonts w:ascii="Times New Roman" w:eastAsia="Calibri" w:hAnsi="Times New Roman" w:cs="Times New Roman"/>
          <w:b/>
          <w:u w:val="single"/>
        </w:rPr>
        <w:t>Article III Section 2</w:t>
      </w:r>
      <w:r w:rsidRPr="001F6C46">
        <w:rPr>
          <w:rFonts w:ascii="Times New Roman" w:eastAsia="Calibri" w:hAnsi="Times New Roman" w:cs="Times New Roman"/>
        </w:rPr>
        <w:t xml:space="preserve"> </w:t>
      </w:r>
      <w:r w:rsidRPr="001F6C46">
        <w:rPr>
          <w:rFonts w:ascii="Times New Roman" w:eastAsia="Calibri" w:hAnsi="Times New Roman" w:cs="Times New Roman"/>
          <w:i/>
        </w:rPr>
        <w:t>The judicial power shall extend to all cases, in law and equity, arising under this Constitution</w:t>
      </w:r>
      <w:r w:rsidRPr="001F6C46">
        <w:rPr>
          <w:rFonts w:ascii="Times New Roman" w:eastAsia="Calibri" w:hAnsi="Times New Roman" w:cs="Times New Roman"/>
        </w:rPr>
        <w:t>...</w:t>
      </w:r>
    </w:p>
  </w:footnote>
  <w:footnote w:id="7">
    <w:p w:rsidR="006B0BDB" w:rsidRPr="001F6C46" w:rsidRDefault="006B0BDB" w:rsidP="001F6C46">
      <w:pPr>
        <w:pStyle w:val="FootnoteText"/>
        <w:jc w:val="both"/>
        <w:rPr>
          <w:rFonts w:ascii="Times New Roman" w:hAnsi="Times New Roman" w:cs="Times New Roman"/>
        </w:rPr>
      </w:pPr>
      <w:r w:rsidRPr="001F6C46">
        <w:rPr>
          <w:rStyle w:val="FootnoteReference"/>
          <w:rFonts w:ascii="Times New Roman" w:hAnsi="Times New Roman" w:cs="Times New Roman"/>
        </w:rPr>
        <w:footnoteRef/>
      </w:r>
      <w:r w:rsidRPr="001F6C46">
        <w:rPr>
          <w:rFonts w:ascii="Times New Roman" w:hAnsi="Times New Roman" w:cs="Times New Roman"/>
        </w:rPr>
        <w:t xml:space="preserve"> </w:t>
      </w:r>
      <w:r w:rsidRPr="001F6C46">
        <w:rPr>
          <w:rFonts w:ascii="Times New Roman" w:eastAsia="Calibri" w:hAnsi="Times New Roman" w:cs="Times New Roman"/>
          <w:b/>
          <w:u w:val="single"/>
        </w:rPr>
        <w:t>Amendment V</w:t>
      </w:r>
      <w:r w:rsidRPr="001F6C46">
        <w:rPr>
          <w:rFonts w:ascii="Times New Roman" w:eastAsia="Calibri" w:hAnsi="Times New Roman" w:cs="Times New Roman"/>
        </w:rPr>
        <w:t xml:space="preserve"> </w:t>
      </w:r>
      <w:r w:rsidRPr="001F6C46">
        <w:rPr>
          <w:rFonts w:ascii="Times New Roman" w:eastAsia="Calibri" w:hAnsi="Times New Roman" w:cs="Times New Roman"/>
          <w:i/>
        </w:rPr>
        <w:t>No person shall be held to answer for a capital, or otherwise infamous crime ... nor be deprived of life, liberty, or property, without due process of law</w:t>
      </w:r>
      <w:r w:rsidRPr="001F6C46">
        <w:rPr>
          <w:rFonts w:ascii="Times New Roman" w:eastAsia="Calibri" w:hAnsi="Times New Roman" w:cs="Times New Roman"/>
        </w:rPr>
        <w:t>;</w:t>
      </w:r>
    </w:p>
  </w:footnote>
  <w:footnote w:id="8">
    <w:p w:rsidR="00BD5D93" w:rsidRPr="001F6C46" w:rsidRDefault="00BD5D93" w:rsidP="001F6C46">
      <w:pPr>
        <w:pStyle w:val="FootnoteText"/>
        <w:jc w:val="both"/>
        <w:rPr>
          <w:rFonts w:ascii="Times New Roman" w:hAnsi="Times New Roman" w:cs="Times New Roman"/>
        </w:rPr>
      </w:pPr>
      <w:r w:rsidRPr="001F6C46">
        <w:rPr>
          <w:rStyle w:val="FootnoteReference"/>
          <w:rFonts w:ascii="Times New Roman" w:hAnsi="Times New Roman" w:cs="Times New Roman"/>
        </w:rPr>
        <w:footnoteRef/>
      </w:r>
      <w:r w:rsidRPr="001F6C46">
        <w:rPr>
          <w:rFonts w:ascii="Times New Roman" w:hAnsi="Times New Roman" w:cs="Times New Roman"/>
        </w:rPr>
        <w:t xml:space="preserve"> </w:t>
      </w:r>
      <w:r w:rsidRPr="001F6C46">
        <w:rPr>
          <w:rFonts w:ascii="Times New Roman" w:hAnsi="Times New Roman" w:cs="Times New Roman"/>
          <w:b/>
          <w:u w:val="single"/>
        </w:rPr>
        <w:t>COMMON LAW</w:t>
      </w:r>
      <w:r w:rsidRPr="001F6C46">
        <w:rPr>
          <w:rFonts w:ascii="Times New Roman" w:hAnsi="Times New Roman" w:cs="Times New Roman"/>
        </w:rPr>
        <w:t xml:space="preserve"> - As distinguished from law created by the enactment of legislatures [admiralty], the common law comprises the body of those principles and rules of action, relating to the government and security of persons and property, which derive their authority solely from usages and customs of immemorial antiquity, or from the judgments and decrees of the courts recognizing, affirming, and enforcing such usages and customs; and, in this sense, particularly the ancient unwritten law of England. [1 Kent, Comm. 492. Western Union Tel. Co. v. Call Pub. Co., 21 S.Ct. 561, 181 U.S. 92, 45 L.Ed. 765; Barry v. Port Jervis, 72 N.Y.S. 104, 64 App. Div. 268; U. S. v. Miller, D.C.Wash., 236 F. 798, 800.];</w:t>
      </w:r>
    </w:p>
  </w:footnote>
  <w:footnote w:id="9">
    <w:p w:rsidR="00BD5D93" w:rsidRPr="001F6C46" w:rsidRDefault="00BD5D93" w:rsidP="001F6C46">
      <w:pPr>
        <w:pStyle w:val="FootnoteText"/>
        <w:jc w:val="both"/>
        <w:rPr>
          <w:rFonts w:ascii="Times New Roman" w:hAnsi="Times New Roman" w:cs="Times New Roman"/>
        </w:rPr>
      </w:pPr>
      <w:r w:rsidRPr="001F6C46">
        <w:rPr>
          <w:rStyle w:val="FootnoteReference"/>
          <w:rFonts w:ascii="Times New Roman" w:hAnsi="Times New Roman" w:cs="Times New Roman"/>
          <w:b/>
        </w:rPr>
        <w:footnoteRef/>
      </w:r>
      <w:r w:rsidRPr="001F6C46">
        <w:rPr>
          <w:rFonts w:ascii="Times New Roman" w:hAnsi="Times New Roman" w:cs="Times New Roman"/>
        </w:rPr>
        <w:t xml:space="preserve"> </w:t>
      </w:r>
      <w:r w:rsidRPr="001F6C46">
        <w:rPr>
          <w:rFonts w:ascii="Times New Roman" w:hAnsi="Times New Roman" w:cs="Times New Roman"/>
          <w:b/>
          <w:u w:val="single"/>
        </w:rPr>
        <w:t>United States Constitution Article III Section 2</w:t>
      </w:r>
      <w:r w:rsidRPr="001F6C46">
        <w:rPr>
          <w:rFonts w:ascii="Times New Roman" w:hAnsi="Times New Roman" w:cs="Times New Roman"/>
        </w:rPr>
        <w:t xml:space="preserve"> The judicial power shall extend to all cases, in law and equity, arising under this Constitution…</w:t>
      </w:r>
    </w:p>
  </w:footnote>
  <w:footnote w:id="10">
    <w:p w:rsidR="00EC2E24" w:rsidRPr="001F6C46" w:rsidRDefault="00EC2E24" w:rsidP="001F6C46">
      <w:pPr>
        <w:autoSpaceDE w:val="0"/>
        <w:autoSpaceDN w:val="0"/>
        <w:adjustRightInd w:val="0"/>
        <w:spacing w:after="0" w:line="240" w:lineRule="auto"/>
        <w:jc w:val="both"/>
        <w:rPr>
          <w:rFonts w:ascii="Times New Roman" w:hAnsi="Times New Roman" w:cs="Times New Roman"/>
          <w:sz w:val="20"/>
          <w:szCs w:val="20"/>
        </w:rPr>
      </w:pPr>
      <w:r w:rsidRPr="001F6C46">
        <w:rPr>
          <w:rStyle w:val="FootnoteReference"/>
          <w:rFonts w:ascii="Times New Roman" w:hAnsi="Times New Roman" w:cs="Times New Roman"/>
          <w:b/>
          <w:sz w:val="20"/>
          <w:szCs w:val="20"/>
        </w:rPr>
        <w:footnoteRef/>
      </w:r>
      <w:r w:rsidRPr="001F6C46">
        <w:rPr>
          <w:rFonts w:ascii="Times New Roman" w:hAnsi="Times New Roman" w:cs="Times New Roman"/>
          <w:b/>
          <w:sz w:val="20"/>
          <w:szCs w:val="20"/>
        </w:rPr>
        <w:t xml:space="preserve"> </w:t>
      </w:r>
      <w:r w:rsidRPr="001F6C46">
        <w:rPr>
          <w:rFonts w:ascii="Times New Roman" w:hAnsi="Times New Roman" w:cs="Times New Roman"/>
          <w:b/>
          <w:sz w:val="20"/>
          <w:szCs w:val="20"/>
          <w:u w:val="single"/>
        </w:rPr>
        <w:t>PREAMBLE</w:t>
      </w:r>
      <w:r w:rsidRPr="001F6C46">
        <w:rPr>
          <w:rFonts w:ascii="Times New Roman" w:hAnsi="Times New Roman" w:cs="Times New Roman"/>
          <w:b/>
          <w:sz w:val="20"/>
          <w:szCs w:val="20"/>
        </w:rPr>
        <w:t>:</w:t>
      </w:r>
      <w:r w:rsidRPr="001F6C46">
        <w:rPr>
          <w:rFonts w:ascii="Times New Roman" w:hAnsi="Times New Roman" w:cs="Times New Roman"/>
          <w:sz w:val="20"/>
          <w:szCs w:val="20"/>
        </w:rPr>
        <w:t xml:space="preserve"> </w:t>
      </w:r>
      <w:r w:rsidR="00894C4A">
        <w:rPr>
          <w:rFonts w:ascii="Times New Roman" w:hAnsi="Times New Roman" w:cs="Times New Roman"/>
          <w:sz w:val="20"/>
          <w:szCs w:val="20"/>
        </w:rPr>
        <w:t>“</w:t>
      </w:r>
      <w:r w:rsidRPr="001F6C46">
        <w:rPr>
          <w:rFonts w:ascii="Times New Roman" w:hAnsi="Times New Roman" w:cs="Times New Roman"/>
          <w:sz w:val="20"/>
          <w:szCs w:val="20"/>
        </w:rP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r w:rsidR="00894C4A">
        <w:rPr>
          <w:rFonts w:ascii="Times New Roman" w:hAnsi="Times New Roman" w:cs="Times New Roman"/>
          <w:sz w:val="20"/>
          <w:szCs w:val="20"/>
        </w:rPr>
        <w:t>”</w:t>
      </w:r>
      <w:r w:rsidRPr="001F6C46">
        <w:rPr>
          <w:rFonts w:ascii="Times New Roman" w:hAnsi="Times New Roman" w:cs="Times New Roman"/>
          <w:sz w:val="20"/>
          <w:szCs w:val="20"/>
        </w:rPr>
        <w:t xml:space="preserve"> </w:t>
      </w:r>
    </w:p>
  </w:footnote>
  <w:footnote w:id="11">
    <w:p w:rsidR="00EC2E24" w:rsidRPr="001F6C46" w:rsidRDefault="00EC2E24" w:rsidP="001F6C46">
      <w:pPr>
        <w:pStyle w:val="FootnoteText"/>
        <w:jc w:val="both"/>
        <w:rPr>
          <w:rFonts w:ascii="Times New Roman" w:hAnsi="Times New Roman" w:cs="Times New Roman"/>
        </w:rPr>
      </w:pPr>
      <w:r w:rsidRPr="001F6C46">
        <w:rPr>
          <w:rStyle w:val="FootnoteReference"/>
          <w:rFonts w:ascii="Times New Roman" w:hAnsi="Times New Roman" w:cs="Times New Roman"/>
          <w:b/>
        </w:rPr>
        <w:footnoteRef/>
      </w:r>
      <w:r w:rsidRPr="001F6C46">
        <w:rPr>
          <w:rFonts w:ascii="Times New Roman" w:hAnsi="Times New Roman" w:cs="Times New Roman"/>
          <w:b/>
        </w:rPr>
        <w:t xml:space="preserve"> </w:t>
      </w:r>
      <w:r w:rsidRPr="001F6C46">
        <w:rPr>
          <w:rFonts w:ascii="Times New Roman" w:hAnsi="Times New Roman" w:cs="Times New Roman"/>
          <w:b/>
          <w:u w:val="single"/>
        </w:rPr>
        <w:t>GOVERNMENT</w:t>
      </w:r>
      <w:r w:rsidRPr="001F6C46">
        <w:rPr>
          <w:rFonts w:ascii="Times New Roman" w:hAnsi="Times New Roman" w:cs="Times New Roman"/>
          <w:b/>
        </w:rPr>
        <w:t>:</w:t>
      </w:r>
      <w:r w:rsidRPr="001F6C46">
        <w:rPr>
          <w:rFonts w:ascii="Times New Roman" w:hAnsi="Times New Roman" w:cs="Times New Roman"/>
        </w:rPr>
        <w:t xml:space="preserve"> </w:t>
      </w:r>
      <w:r w:rsidR="00894C4A">
        <w:rPr>
          <w:rFonts w:ascii="Times New Roman" w:hAnsi="Times New Roman" w:cs="Times New Roman"/>
        </w:rPr>
        <w:t>“</w:t>
      </w:r>
      <w:r w:rsidRPr="001F6C46">
        <w:rPr>
          <w:rFonts w:ascii="Times New Roman" w:hAnsi="Times New Roman" w:cs="Times New Roman"/>
        </w:rPr>
        <w:t>Republican Government; one in which the powers of sovereignty are vested in the people and are exercised by the people</w:t>
      </w:r>
      <w:r w:rsidR="00894C4A">
        <w:rPr>
          <w:rFonts w:ascii="Times New Roman" w:hAnsi="Times New Roman" w:cs="Times New Roman"/>
        </w:rPr>
        <w:t>”</w:t>
      </w:r>
      <w:r w:rsidRPr="001F6C46">
        <w:rPr>
          <w:rFonts w:ascii="Times New Roman" w:hAnsi="Times New Roman" w:cs="Times New Roman"/>
        </w:rPr>
        <w:t xml:space="preserve"> In re Duncan, 139 U.S. 449, 11 S.Ct. 573, 35 L.Ed. 219; Minor v. Happersett, 88 U.S. (21 Wall.) 162, 22 L.Ed. 627. Black</w:t>
      </w:r>
      <w:r w:rsidR="00894C4A">
        <w:rPr>
          <w:rFonts w:ascii="Times New Roman" w:hAnsi="Times New Roman" w:cs="Times New Roman"/>
        </w:rPr>
        <w:t>’</w:t>
      </w:r>
      <w:r w:rsidRPr="001F6C46">
        <w:rPr>
          <w:rFonts w:ascii="Times New Roman" w:hAnsi="Times New Roman" w:cs="Times New Roman"/>
        </w:rPr>
        <w:t>s Law Dictionary, Fifth Edition, p. 626</w:t>
      </w:r>
    </w:p>
  </w:footnote>
  <w:footnote w:id="12">
    <w:p w:rsidR="00EC2E24" w:rsidRPr="001F6C46" w:rsidRDefault="00EC2E24" w:rsidP="001F6C46">
      <w:pPr>
        <w:pStyle w:val="FootnoteText"/>
        <w:jc w:val="both"/>
        <w:rPr>
          <w:rFonts w:ascii="Times New Roman" w:hAnsi="Times New Roman" w:cs="Times New Roman"/>
        </w:rPr>
      </w:pPr>
      <w:r w:rsidRPr="001F6C46">
        <w:rPr>
          <w:rStyle w:val="FootnoteReference"/>
          <w:rFonts w:ascii="Times New Roman" w:hAnsi="Times New Roman" w:cs="Times New Roman"/>
          <w:b/>
        </w:rPr>
        <w:footnoteRef/>
      </w:r>
      <w:r w:rsidRPr="001F6C46">
        <w:rPr>
          <w:rFonts w:ascii="Times New Roman" w:hAnsi="Times New Roman" w:cs="Times New Roman"/>
          <w:b/>
        </w:rPr>
        <w:t xml:space="preserve"> </w:t>
      </w:r>
      <w:r w:rsidRPr="001F6C46">
        <w:rPr>
          <w:rFonts w:ascii="Times New Roman" w:hAnsi="Times New Roman" w:cs="Times New Roman"/>
          <w:b/>
          <w:u w:val="single"/>
        </w:rPr>
        <w:t>DE FACTO GOVERNMENT</w:t>
      </w:r>
      <w:r w:rsidRPr="001F6C46">
        <w:rPr>
          <w:rFonts w:ascii="Times New Roman" w:hAnsi="Times New Roman" w:cs="Times New Roman"/>
          <w:b/>
        </w:rPr>
        <w:t>:</w:t>
      </w:r>
      <w:r w:rsidRPr="001F6C46">
        <w:rPr>
          <w:rFonts w:ascii="Times New Roman" w:hAnsi="Times New Roman" w:cs="Times New Roman"/>
        </w:rPr>
        <w:t xml:space="preserve"> One that maintains itself by a display of force against the will of the rightful legal government and is successful, at least temporarily, in overturning the institutions of the rightful legal government by setting up its own in lieu thereof. Wortham v. Walker, 133 Tex. 255, 128 S.W.2d 1138, 1145.</w:t>
      </w:r>
    </w:p>
  </w:footnote>
  <w:footnote w:id="13">
    <w:p w:rsidR="00EC2E24" w:rsidRPr="001F6C46" w:rsidRDefault="00EC2E24" w:rsidP="001F6C46">
      <w:pPr>
        <w:pStyle w:val="FootnoteText"/>
        <w:jc w:val="both"/>
        <w:rPr>
          <w:rFonts w:ascii="Times New Roman" w:hAnsi="Times New Roman" w:cs="Times New Roman"/>
        </w:rPr>
      </w:pPr>
      <w:r w:rsidRPr="001F6C46">
        <w:rPr>
          <w:rStyle w:val="FootnoteReference"/>
          <w:rFonts w:ascii="Times New Roman" w:hAnsi="Times New Roman" w:cs="Times New Roman"/>
          <w:b/>
        </w:rPr>
        <w:footnoteRef/>
      </w:r>
      <w:r w:rsidRPr="001F6C46">
        <w:rPr>
          <w:rFonts w:ascii="Times New Roman" w:hAnsi="Times New Roman" w:cs="Times New Roman"/>
          <w:b/>
        </w:rPr>
        <w:t xml:space="preserve"> </w:t>
      </w:r>
      <w:r w:rsidRPr="001F6C46">
        <w:rPr>
          <w:rFonts w:ascii="Times New Roman" w:hAnsi="Times New Roman" w:cs="Times New Roman"/>
          <w:b/>
          <w:u w:val="single"/>
        </w:rPr>
        <w:t>FICTION OF LAW</w:t>
      </w:r>
      <w:r w:rsidRPr="001F6C46">
        <w:rPr>
          <w:rFonts w:ascii="Times New Roman" w:hAnsi="Times New Roman" w:cs="Times New Roman"/>
          <w:b/>
        </w:rPr>
        <w:t>:</w:t>
      </w:r>
      <w:r w:rsidRPr="001F6C46">
        <w:rPr>
          <w:rFonts w:ascii="Times New Roman" w:hAnsi="Times New Roman" w:cs="Times New Roman"/>
        </w:rPr>
        <w:t xml:space="preserve"> Something known to be false is assumed to be true. Ryan v. Motor Credit Co., 130 N.J.Eq. 531, 23 A.2d 607, 621. that statutes which would deprive a citizen of the rights of person or property without a regular trial, according to the course and usage of common law, would not be the law of the land. [Hoke vs. Henderson,15, N.C.15,25 AM Dec 677]. A rule of law which assumes as true, and will not allow to be disproved, something which is false, but not impossible. Best, Ev. 419.</w:t>
      </w:r>
    </w:p>
  </w:footnote>
  <w:footnote w:id="14">
    <w:p w:rsidR="00EC2E24" w:rsidRPr="001F6C46" w:rsidRDefault="00EC2E24" w:rsidP="001F6C46">
      <w:pPr>
        <w:pStyle w:val="FootnoteText"/>
        <w:jc w:val="both"/>
        <w:rPr>
          <w:rFonts w:ascii="Times New Roman" w:hAnsi="Times New Roman" w:cs="Times New Roman"/>
        </w:rPr>
      </w:pPr>
      <w:r w:rsidRPr="001F6C46">
        <w:rPr>
          <w:rStyle w:val="FootnoteReference"/>
          <w:rFonts w:ascii="Times New Roman" w:hAnsi="Times New Roman" w:cs="Times New Roman"/>
          <w:b/>
        </w:rPr>
        <w:footnoteRef/>
      </w:r>
      <w:r w:rsidRPr="001F6C46">
        <w:rPr>
          <w:rFonts w:ascii="Times New Roman" w:hAnsi="Times New Roman" w:cs="Times New Roman"/>
          <w:b/>
        </w:rPr>
        <w:t xml:space="preserve"> </w:t>
      </w:r>
      <w:r w:rsidRPr="001F6C46">
        <w:rPr>
          <w:rFonts w:ascii="Times New Roman" w:hAnsi="Times New Roman" w:cs="Times New Roman"/>
          <w:b/>
          <w:u w:val="single"/>
        </w:rPr>
        <w:t>DUE COURSE OF LAW</w:t>
      </w:r>
      <w:r w:rsidRPr="001F6C46">
        <w:rPr>
          <w:rFonts w:ascii="Times New Roman" w:hAnsi="Times New Roman" w:cs="Times New Roman"/>
        </w:rPr>
        <w:t xml:space="preserve">, this phrase is synonymous with </w:t>
      </w:r>
      <w:r w:rsidR="00894C4A">
        <w:rPr>
          <w:rFonts w:ascii="Times New Roman" w:hAnsi="Times New Roman" w:cs="Times New Roman"/>
        </w:rPr>
        <w:t>“</w:t>
      </w:r>
      <w:r w:rsidRPr="001F6C46">
        <w:rPr>
          <w:rFonts w:ascii="Times New Roman" w:hAnsi="Times New Roman" w:cs="Times New Roman"/>
        </w:rPr>
        <w:t>due process of law</w:t>
      </w:r>
      <w:r w:rsidR="00894C4A">
        <w:rPr>
          <w:rFonts w:ascii="Times New Roman" w:hAnsi="Times New Roman" w:cs="Times New Roman"/>
        </w:rPr>
        <w:t>”</w:t>
      </w:r>
      <w:r w:rsidRPr="001F6C46">
        <w:rPr>
          <w:rFonts w:ascii="Times New Roman" w:hAnsi="Times New Roman" w:cs="Times New Roman"/>
        </w:rPr>
        <w:t xml:space="preserve"> or </w:t>
      </w:r>
      <w:r w:rsidR="00894C4A">
        <w:rPr>
          <w:rFonts w:ascii="Times New Roman" w:hAnsi="Times New Roman" w:cs="Times New Roman"/>
        </w:rPr>
        <w:t>“</w:t>
      </w:r>
      <w:r w:rsidRPr="001F6C46">
        <w:rPr>
          <w:rFonts w:ascii="Times New Roman" w:hAnsi="Times New Roman" w:cs="Times New Roman"/>
        </w:rPr>
        <w:t>law of the land</w:t>
      </w:r>
      <w:r w:rsidR="00894C4A">
        <w:rPr>
          <w:rFonts w:ascii="Times New Roman" w:hAnsi="Times New Roman" w:cs="Times New Roman"/>
        </w:rPr>
        <w:t>”</w:t>
      </w:r>
      <w:r w:rsidRPr="001F6C46">
        <w:rPr>
          <w:rFonts w:ascii="Times New Roman" w:hAnsi="Times New Roman" w:cs="Times New Roman"/>
        </w:rPr>
        <w:t xml:space="preserve"> and means law in its regular course of administration through courts of justice. - Kansas Pac. Ry. Co. v. Dunmeyer 19 KAN 542.</w:t>
      </w:r>
    </w:p>
  </w:footnote>
  <w:footnote w:id="15">
    <w:p w:rsidR="00EC2E24" w:rsidRPr="001F6C46" w:rsidRDefault="00EC2E24" w:rsidP="001F6C46">
      <w:pPr>
        <w:pStyle w:val="FootnoteText"/>
        <w:jc w:val="both"/>
        <w:rPr>
          <w:rFonts w:ascii="Times New Roman" w:hAnsi="Times New Roman" w:cs="Times New Roman"/>
        </w:rPr>
      </w:pPr>
      <w:r w:rsidRPr="001F6C46">
        <w:rPr>
          <w:rStyle w:val="FootnoteReference"/>
          <w:rFonts w:ascii="Times New Roman" w:hAnsi="Times New Roman" w:cs="Times New Roman"/>
          <w:b/>
        </w:rPr>
        <w:footnoteRef/>
      </w:r>
      <w:r w:rsidRPr="001F6C46">
        <w:rPr>
          <w:rFonts w:ascii="Times New Roman" w:hAnsi="Times New Roman" w:cs="Times New Roman"/>
          <w:b/>
        </w:rPr>
        <w:t xml:space="preserve"> </w:t>
      </w:r>
      <w:r w:rsidRPr="001F6C46">
        <w:rPr>
          <w:rFonts w:ascii="Times New Roman" w:hAnsi="Times New Roman" w:cs="Times New Roman"/>
          <w:b/>
          <w:u w:val="single"/>
        </w:rPr>
        <w:t>EXCESS OF JUDICIAL AUTHORITY</w:t>
      </w:r>
      <w:r w:rsidRPr="001F6C46">
        <w:rPr>
          <w:rFonts w:ascii="Times New Roman" w:hAnsi="Times New Roman" w:cs="Times New Roman"/>
          <w:b/>
        </w:rPr>
        <w:t>:</w:t>
      </w:r>
      <w:r w:rsidRPr="001F6C46">
        <w:rPr>
          <w:rFonts w:ascii="Times New Roman" w:hAnsi="Times New Roman" w:cs="Times New Roman"/>
        </w:rPr>
        <w:t xml:space="preserve"> Acts in excess of judicial authority constitutes misconduct, particularly where a judge deliberately disregards the requirements of fairness and due process. [Cannon v. Commission on Judicial Qualifications, (1975) 14 Cal. 3d 678, 694]; Society</w:t>
      </w:r>
      <w:r w:rsidR="00894C4A">
        <w:rPr>
          <w:rFonts w:ascii="Times New Roman" w:hAnsi="Times New Roman" w:cs="Times New Roman"/>
        </w:rPr>
        <w:t>’</w:t>
      </w:r>
      <w:r w:rsidRPr="001F6C46">
        <w:rPr>
          <w:rFonts w:ascii="Times New Roman" w:hAnsi="Times New Roman" w:cs="Times New Roman"/>
        </w:rPr>
        <w:t>s commitment to institutional justice requires that judges be solicitous of the rights of persons who come before the court. [Geiler v. Commission on Judicial Qualifications, (1973) 10 Cal.3d 270, 286];</w:t>
      </w:r>
    </w:p>
  </w:footnote>
  <w:footnote w:id="16">
    <w:p w:rsidR="00EC2E24" w:rsidRPr="001F6C46" w:rsidRDefault="00EC2E24" w:rsidP="001F6C46">
      <w:pPr>
        <w:pStyle w:val="FootnoteText"/>
        <w:jc w:val="both"/>
        <w:rPr>
          <w:rFonts w:ascii="Times New Roman" w:hAnsi="Times New Roman" w:cs="Times New Roman"/>
        </w:rPr>
      </w:pPr>
      <w:r w:rsidRPr="001F6C46">
        <w:rPr>
          <w:rStyle w:val="FootnoteReference"/>
          <w:rFonts w:ascii="Times New Roman" w:hAnsi="Times New Roman" w:cs="Times New Roman"/>
          <w:b/>
        </w:rPr>
        <w:footnoteRef/>
      </w:r>
      <w:r w:rsidRPr="001F6C46">
        <w:rPr>
          <w:rFonts w:ascii="Times New Roman" w:hAnsi="Times New Roman" w:cs="Times New Roman"/>
          <w:b/>
        </w:rPr>
        <w:t xml:space="preserve"> </w:t>
      </w:r>
      <w:r w:rsidRPr="001F6C46">
        <w:rPr>
          <w:rFonts w:ascii="Times New Roman" w:hAnsi="Times New Roman" w:cs="Times New Roman"/>
          <w:b/>
          <w:u w:val="single"/>
        </w:rPr>
        <w:t>COLOR OF LAW</w:t>
      </w:r>
      <w:r w:rsidRPr="001F6C46">
        <w:rPr>
          <w:rFonts w:ascii="Times New Roman" w:hAnsi="Times New Roman" w:cs="Times New Roman"/>
          <w:b/>
        </w:rPr>
        <w:t>:</w:t>
      </w:r>
      <w:r w:rsidRPr="001F6C46">
        <w:rPr>
          <w:rFonts w:ascii="Times New Roman" w:hAnsi="Times New Roman" w:cs="Times New Roman"/>
        </w:rPr>
        <w:t xml:space="preserve"> The appearance or semblance, without the substance, of legal right. [State v. Brechler, 185 Wis. 599, 202 N.W. 144, 148] Misuse of power, possessed by virtue of state law and made possible only because wrongdoer is clothed with authority of state, is action taken under </w:t>
      </w:r>
      <w:r w:rsidR="00894C4A">
        <w:rPr>
          <w:rFonts w:ascii="Times New Roman" w:hAnsi="Times New Roman" w:cs="Times New Roman"/>
        </w:rPr>
        <w:t>“</w:t>
      </w:r>
      <w:r w:rsidRPr="001F6C46">
        <w:rPr>
          <w:rFonts w:ascii="Times New Roman" w:hAnsi="Times New Roman" w:cs="Times New Roman"/>
        </w:rPr>
        <w:t>color of state law.</w:t>
      </w:r>
      <w:r w:rsidR="00894C4A">
        <w:rPr>
          <w:rFonts w:ascii="Times New Roman" w:hAnsi="Times New Roman" w:cs="Times New Roman"/>
        </w:rPr>
        <w:t>”</w:t>
      </w:r>
      <w:r w:rsidRPr="001F6C46">
        <w:rPr>
          <w:rFonts w:ascii="Times New Roman" w:hAnsi="Times New Roman" w:cs="Times New Roman"/>
        </w:rPr>
        <w:t xml:space="preserve"> (Atkins v. Lanning, 415 F. Supp. 186, 188)</w:t>
      </w:r>
    </w:p>
  </w:footnote>
  <w:footnote w:id="17">
    <w:p w:rsidR="00EC2E24" w:rsidRPr="001F6C46" w:rsidRDefault="00EC2E24" w:rsidP="001F6C46">
      <w:pPr>
        <w:pStyle w:val="FootnoteText"/>
        <w:jc w:val="both"/>
        <w:rPr>
          <w:rFonts w:ascii="Times New Roman" w:hAnsi="Times New Roman" w:cs="Times New Roman"/>
          <w:sz w:val="18"/>
          <w:szCs w:val="18"/>
        </w:rPr>
      </w:pPr>
      <w:r w:rsidRPr="001F6C46">
        <w:rPr>
          <w:rStyle w:val="FootnoteReference"/>
          <w:rFonts w:ascii="Times New Roman" w:hAnsi="Times New Roman" w:cs="Times New Roman"/>
          <w:b/>
        </w:rPr>
        <w:footnoteRef/>
      </w:r>
      <w:r w:rsidRPr="001F6C46">
        <w:rPr>
          <w:rFonts w:ascii="Times New Roman" w:hAnsi="Times New Roman" w:cs="Times New Roman"/>
          <w:b/>
        </w:rPr>
        <w:t xml:space="preserve"> </w:t>
      </w:r>
      <w:r w:rsidRPr="001F6C46">
        <w:rPr>
          <w:rFonts w:ascii="Times New Roman" w:hAnsi="Times New Roman" w:cs="Times New Roman"/>
          <w:b/>
          <w:u w:val="single"/>
        </w:rPr>
        <w:t>JUDICIAL IMMUNITY</w:t>
      </w:r>
      <w:proofErr w:type="gramStart"/>
      <w:r w:rsidRPr="001F6C46">
        <w:rPr>
          <w:rFonts w:ascii="Times New Roman" w:hAnsi="Times New Roman" w:cs="Times New Roman"/>
          <w:b/>
        </w:rPr>
        <w:t>:</w:t>
      </w:r>
      <w:r w:rsidRPr="001F6C46">
        <w:rPr>
          <w:rFonts w:ascii="Times New Roman" w:hAnsi="Times New Roman" w:cs="Times New Roman"/>
        </w:rPr>
        <w:t xml:space="preserve"> </w:t>
      </w:r>
      <w:r w:rsidR="00894C4A">
        <w:rPr>
          <w:rFonts w:ascii="Times New Roman" w:hAnsi="Times New Roman" w:cs="Times New Roman"/>
        </w:rPr>
        <w:t>.</w:t>
      </w:r>
      <w:proofErr w:type="gramEnd"/>
      <w:r w:rsidR="00894C4A">
        <w:rPr>
          <w:rFonts w:ascii="Times New Roman" w:hAnsi="Times New Roman" w:cs="Times New Roman"/>
        </w:rPr>
        <w:t>”</w:t>
      </w:r>
      <w:r w:rsidRPr="001F6C46">
        <w:rPr>
          <w:rFonts w:ascii="Times New Roman" w:hAnsi="Times New Roman" w:cs="Times New Roman"/>
        </w:rPr>
        <w:t>.. the particular phraseology of the constitution of the United States confirms and strengthens the principle, supposed to be essential to all written constitutions, that a law repugnant to the constitution is void, and that courts, as well as other departments, are bound by that instrument.</w:t>
      </w:r>
      <w:r w:rsidR="00894C4A">
        <w:rPr>
          <w:rFonts w:ascii="Times New Roman" w:hAnsi="Times New Roman" w:cs="Times New Roman"/>
        </w:rPr>
        <w:t>”</w:t>
      </w:r>
      <w:r w:rsidRPr="001F6C46">
        <w:rPr>
          <w:rFonts w:ascii="Times New Roman" w:hAnsi="Times New Roman" w:cs="Times New Roman"/>
        </w:rPr>
        <w:t xml:space="preserve"> ... </w:t>
      </w:r>
      <w:r w:rsidR="00894C4A">
        <w:rPr>
          <w:rFonts w:ascii="Times New Roman" w:hAnsi="Times New Roman" w:cs="Times New Roman"/>
        </w:rPr>
        <w:t>“</w:t>
      </w:r>
      <w:r w:rsidRPr="001F6C46">
        <w:rPr>
          <w:rFonts w:ascii="Times New Roman" w:hAnsi="Times New Roman" w:cs="Times New Roman"/>
        </w:rPr>
        <w:t>In declaring what shall be the supreme law of the land, the Constitution itself is first mentioned; and not the laws of the United States generally, but those only which shall be made in pursuance of the Constitution, have that rank</w:t>
      </w:r>
      <w:r w:rsidR="00894C4A">
        <w:rPr>
          <w:rFonts w:ascii="Times New Roman" w:hAnsi="Times New Roman" w:cs="Times New Roman"/>
        </w:rPr>
        <w:t>.”</w:t>
      </w:r>
      <w:r w:rsidRPr="001F6C46">
        <w:rPr>
          <w:rFonts w:ascii="Times New Roman" w:hAnsi="Times New Roman" w:cs="Times New Roman"/>
        </w:rPr>
        <w:t xml:space="preserve"> ... </w:t>
      </w:r>
      <w:r w:rsidR="00894C4A">
        <w:rPr>
          <w:rFonts w:ascii="Times New Roman" w:hAnsi="Times New Roman" w:cs="Times New Roman"/>
        </w:rPr>
        <w:t>“</w:t>
      </w:r>
      <w:r w:rsidRPr="001F6C46">
        <w:rPr>
          <w:rFonts w:ascii="Times New Roman" w:hAnsi="Times New Roman" w:cs="Times New Roman"/>
        </w:rPr>
        <w:t>All law (rules and practices) which are repugnant to the Constitution are VOID</w:t>
      </w:r>
      <w:r w:rsidR="00894C4A">
        <w:rPr>
          <w:rFonts w:ascii="Times New Roman" w:hAnsi="Times New Roman" w:cs="Times New Roman"/>
        </w:rPr>
        <w:t>.</w:t>
      </w:r>
      <w:proofErr w:type="gramStart"/>
      <w:r w:rsidR="00894C4A">
        <w:rPr>
          <w:rFonts w:ascii="Times New Roman" w:hAnsi="Times New Roman" w:cs="Times New Roman"/>
        </w:rPr>
        <w:t>”</w:t>
      </w:r>
      <w:r w:rsidRPr="001F6C46">
        <w:rPr>
          <w:rFonts w:ascii="Times New Roman" w:hAnsi="Times New Roman" w:cs="Times New Roman"/>
        </w:rPr>
        <w:t xml:space="preserve"> ...</w:t>
      </w:r>
      <w:proofErr w:type="gramEnd"/>
      <w:r w:rsidRPr="001F6C46">
        <w:rPr>
          <w:rFonts w:ascii="Times New Roman" w:hAnsi="Times New Roman" w:cs="Times New Roman"/>
        </w:rPr>
        <w:t xml:space="preserve"> Since the 14th Amendment to the Constitution states </w:t>
      </w:r>
      <w:r w:rsidR="00894C4A">
        <w:rPr>
          <w:rFonts w:ascii="Times New Roman" w:hAnsi="Times New Roman" w:cs="Times New Roman"/>
        </w:rPr>
        <w:t>“</w:t>
      </w:r>
      <w:r w:rsidRPr="001F6C46">
        <w:rPr>
          <w:rFonts w:ascii="Times New Roman" w:hAnsi="Times New Roman" w:cs="Times New Roman"/>
        </w:rPr>
        <w:t xml:space="preserve">NO State (Jurisdiction) shall make or enforce any law which shall abridge the rights, privileges, or immunities of citizens of the United States nor deprive any citizens of life, liberty, or property, without due process of </w:t>
      </w:r>
      <w:proofErr w:type="gramStart"/>
      <w:r w:rsidRPr="001F6C46">
        <w:rPr>
          <w:rFonts w:ascii="Times New Roman" w:hAnsi="Times New Roman" w:cs="Times New Roman"/>
        </w:rPr>
        <w:t>law, ...</w:t>
      </w:r>
      <w:proofErr w:type="gramEnd"/>
      <w:r w:rsidRPr="001F6C46">
        <w:rPr>
          <w:rFonts w:ascii="Times New Roman" w:hAnsi="Times New Roman" w:cs="Times New Roman"/>
        </w:rPr>
        <w:t xml:space="preserve"> or equal protection under the law</w:t>
      </w:r>
      <w:r w:rsidR="00894C4A">
        <w:rPr>
          <w:rFonts w:ascii="Times New Roman" w:hAnsi="Times New Roman" w:cs="Times New Roman"/>
        </w:rPr>
        <w:t>,”</w:t>
      </w:r>
      <w:r w:rsidRPr="001F6C46">
        <w:rPr>
          <w:rFonts w:ascii="Times New Roman" w:hAnsi="Times New Roman" w:cs="Times New Roman"/>
        </w:rPr>
        <w:t xml:space="preserve"> this renders judicial immunity unconstitutional. Marbury v. Madison, 5 U.S. (2 Cranch) 137, 180 (1803); There is a general rule that a ministerial officer who acts wrongfully, although in good faith, is nevertheless liable in a civil action and cannot claim the immunity of the sovereign. Cooper v. O</w:t>
      </w:r>
      <w:r w:rsidR="00894C4A">
        <w:rPr>
          <w:rFonts w:ascii="Times New Roman" w:hAnsi="Times New Roman" w:cs="Times New Roman"/>
        </w:rPr>
        <w:t>’</w:t>
      </w:r>
      <w:r w:rsidRPr="001F6C46">
        <w:rPr>
          <w:rFonts w:ascii="Times New Roman" w:hAnsi="Times New Roman" w:cs="Times New Roman"/>
        </w:rPr>
        <w:t>Conner, 99 F.2d 133</w:t>
      </w:r>
    </w:p>
  </w:footnote>
  <w:footnote w:id="18">
    <w:p w:rsidR="00B02F49" w:rsidRPr="001F6C46" w:rsidRDefault="00B02F49" w:rsidP="001F6C46">
      <w:pPr>
        <w:pStyle w:val="FootnoteText"/>
        <w:jc w:val="both"/>
        <w:rPr>
          <w:rFonts w:ascii="Times New Roman" w:hAnsi="Times New Roman" w:cs="Times New Roman"/>
        </w:rPr>
      </w:pPr>
      <w:r w:rsidRPr="001F6C46">
        <w:rPr>
          <w:rStyle w:val="FootnoteReference"/>
          <w:rFonts w:ascii="Times New Roman" w:hAnsi="Times New Roman" w:cs="Times New Roman"/>
        </w:rPr>
        <w:footnoteRef/>
      </w:r>
      <w:r w:rsidRPr="001F6C46">
        <w:rPr>
          <w:rFonts w:ascii="Times New Roman" w:hAnsi="Times New Roman" w:cs="Times New Roman"/>
        </w:rPr>
        <w:t xml:space="preserve"> </w:t>
      </w:r>
      <w:r w:rsidRPr="001F6C46">
        <w:rPr>
          <w:rFonts w:ascii="Times New Roman" w:hAnsi="Times New Roman" w:cs="Times New Roman"/>
          <w:i/>
        </w:rPr>
        <w:t>An affidavit uncontested unrebutted unanswered stands as truth</w:t>
      </w:r>
      <w:r w:rsidRPr="001F6C46">
        <w:rPr>
          <w:rFonts w:ascii="Times New Roman" w:hAnsi="Times New Roman" w:cs="Times New Roman"/>
        </w:rPr>
        <w:t xml:space="preserve">. United States v. Kis, 658 F.2d 526, 536 (7th Cir. 1981); Cert. Denied, 50 U.S. L. W. 2169; S. Ct. March 22, 1982 1982; </w:t>
      </w:r>
      <w:r w:rsidR="00894C4A">
        <w:rPr>
          <w:rFonts w:ascii="Times New Roman" w:hAnsi="Times New Roman" w:cs="Times New Roman"/>
        </w:rPr>
        <w:t>“</w:t>
      </w:r>
      <w:r w:rsidRPr="001F6C46">
        <w:rPr>
          <w:rFonts w:ascii="Times New Roman" w:hAnsi="Times New Roman" w:cs="Times New Roman"/>
          <w:i/>
        </w:rPr>
        <w:t>Allegations in affidavit in support of motion must be considered as true in absence of counter-affidavit</w:t>
      </w:r>
      <w:r w:rsidRPr="001F6C46">
        <w:rPr>
          <w:rFonts w:ascii="Times New Roman" w:hAnsi="Times New Roman" w:cs="Times New Roman"/>
        </w:rPr>
        <w:t>.</w:t>
      </w:r>
      <w:r w:rsidR="00894C4A">
        <w:rPr>
          <w:rFonts w:ascii="Times New Roman" w:hAnsi="Times New Roman" w:cs="Times New Roman"/>
        </w:rPr>
        <w:t>”</w:t>
      </w:r>
      <w:r w:rsidRPr="001F6C46">
        <w:rPr>
          <w:rFonts w:ascii="Times New Roman" w:hAnsi="Times New Roman" w:cs="Times New Roman"/>
        </w:rPr>
        <w:t xml:space="preserve"> Group v Finletter, 108 F. Supp. 327 Federal case of Group v Finletter, 108 F. Supp. 327</w:t>
      </w:r>
    </w:p>
  </w:footnote>
  <w:footnote w:id="19">
    <w:p w:rsidR="007304DE" w:rsidRPr="001F6C46" w:rsidRDefault="007304DE" w:rsidP="001F6C46">
      <w:pPr>
        <w:pStyle w:val="FootnoteText"/>
        <w:jc w:val="both"/>
        <w:rPr>
          <w:rFonts w:ascii="Times New Roman" w:hAnsi="Times New Roman" w:cs="Times New Roman"/>
        </w:rPr>
      </w:pPr>
      <w:r w:rsidRPr="001F6C46">
        <w:rPr>
          <w:rStyle w:val="FootnoteReference"/>
          <w:rFonts w:ascii="Times New Roman" w:hAnsi="Times New Roman" w:cs="Times New Roman"/>
        </w:rPr>
        <w:footnoteRef/>
      </w:r>
      <w:r w:rsidRPr="001F6C46">
        <w:rPr>
          <w:rFonts w:ascii="Times New Roman" w:hAnsi="Times New Roman" w:cs="Times New Roman"/>
        </w:rPr>
        <w:t xml:space="preserve"> </w:t>
      </w:r>
      <w:r w:rsidR="00894C4A">
        <w:rPr>
          <w:rFonts w:ascii="Times New Roman" w:hAnsi="Times New Roman" w:cs="Times New Roman"/>
        </w:rPr>
        <w:t>“</w:t>
      </w:r>
      <w:r w:rsidRPr="001F6C46">
        <w:rPr>
          <w:rFonts w:ascii="Times New Roman" w:hAnsi="Times New Roman" w:cs="Times New Roman"/>
        </w:rPr>
        <w:t xml:space="preserve">Once challenged, jurisdiction cannot be </w:t>
      </w:r>
      <w:r w:rsidR="00894C4A">
        <w:rPr>
          <w:rFonts w:ascii="Times New Roman" w:hAnsi="Times New Roman" w:cs="Times New Roman"/>
        </w:rPr>
        <w:t>‘</w:t>
      </w:r>
      <w:r w:rsidRPr="001F6C46">
        <w:rPr>
          <w:rFonts w:ascii="Times New Roman" w:hAnsi="Times New Roman" w:cs="Times New Roman"/>
        </w:rPr>
        <w:t>assumed</w:t>
      </w:r>
      <w:r w:rsidR="00894C4A">
        <w:rPr>
          <w:rFonts w:ascii="Times New Roman" w:hAnsi="Times New Roman" w:cs="Times New Roman"/>
        </w:rPr>
        <w:t>,’</w:t>
      </w:r>
      <w:r w:rsidRPr="001F6C46">
        <w:rPr>
          <w:rFonts w:ascii="Times New Roman" w:hAnsi="Times New Roman" w:cs="Times New Roman"/>
        </w:rPr>
        <w:t xml:space="preserve"> it must be proved to exist.</w:t>
      </w:r>
      <w:r w:rsidR="00894C4A">
        <w:rPr>
          <w:rFonts w:ascii="Times New Roman" w:hAnsi="Times New Roman" w:cs="Times New Roman"/>
        </w:rPr>
        <w:t>”</w:t>
      </w:r>
      <w:r w:rsidRPr="001F6C46">
        <w:rPr>
          <w:rFonts w:ascii="Times New Roman" w:hAnsi="Times New Roman" w:cs="Times New Roman"/>
        </w:rPr>
        <w:t xml:space="preserve"> [Stuck v. Medical Examiners, 94 Ca2d 751.211 P2s 389] </w:t>
      </w:r>
      <w:r w:rsidR="00894C4A">
        <w:rPr>
          <w:rFonts w:ascii="Times New Roman" w:hAnsi="Times New Roman" w:cs="Times New Roman"/>
        </w:rPr>
        <w:t>“</w:t>
      </w:r>
      <w:r w:rsidRPr="001F6C46">
        <w:rPr>
          <w:rFonts w:ascii="Times New Roman" w:hAnsi="Times New Roman" w:cs="Times New Roman"/>
        </w:rPr>
        <w:t>Jurisdiction, once challenged, cannot be assumed and must be decided.</w:t>
      </w:r>
      <w:r w:rsidR="00894C4A">
        <w:rPr>
          <w:rFonts w:ascii="Times New Roman" w:hAnsi="Times New Roman" w:cs="Times New Roman"/>
        </w:rPr>
        <w:t>”</w:t>
      </w:r>
      <w:r w:rsidRPr="001F6C46">
        <w:rPr>
          <w:rFonts w:ascii="Times New Roman" w:hAnsi="Times New Roman" w:cs="Times New Roman"/>
        </w:rPr>
        <w:t xml:space="preserve"> [Maine v. Thiboutot, 100 S. Ct. 250] </w:t>
      </w:r>
      <w:r w:rsidR="00894C4A">
        <w:rPr>
          <w:rFonts w:ascii="Times New Roman" w:hAnsi="Times New Roman" w:cs="Times New Roman"/>
        </w:rPr>
        <w:t>“</w:t>
      </w:r>
      <w:r w:rsidRPr="001F6C46">
        <w:rPr>
          <w:rFonts w:ascii="Times New Roman" w:hAnsi="Times New Roman" w:cs="Times New Roman"/>
        </w:rPr>
        <w:t>No sanction can be imposed absent proof of jurisdiction</w:t>
      </w:r>
      <w:r w:rsidR="00894C4A">
        <w:rPr>
          <w:rFonts w:ascii="Times New Roman" w:hAnsi="Times New Roman" w:cs="Times New Roman"/>
        </w:rPr>
        <w:t>”</w:t>
      </w:r>
      <w:r w:rsidRPr="001F6C46">
        <w:rPr>
          <w:rFonts w:ascii="Times New Roman" w:hAnsi="Times New Roman" w:cs="Times New Roman"/>
        </w:rPr>
        <w:t xml:space="preserve"> [</w:t>
      </w:r>
      <w:proofErr w:type="spellStart"/>
      <w:r w:rsidRPr="001F6C46">
        <w:rPr>
          <w:rFonts w:ascii="Times New Roman" w:hAnsi="Times New Roman" w:cs="Times New Roman"/>
        </w:rPr>
        <w:t>Stanard</w:t>
      </w:r>
      <w:proofErr w:type="spellEnd"/>
      <w:r w:rsidRPr="001F6C46">
        <w:rPr>
          <w:rFonts w:ascii="Times New Roman" w:hAnsi="Times New Roman" w:cs="Times New Roman"/>
        </w:rPr>
        <w:t xml:space="preserve"> v. Olesen, 74 S. Ct.768] </w:t>
      </w:r>
      <w:r w:rsidR="00894C4A">
        <w:rPr>
          <w:rFonts w:ascii="Times New Roman" w:hAnsi="Times New Roman" w:cs="Times New Roman"/>
        </w:rPr>
        <w:t>“</w:t>
      </w:r>
      <w:r w:rsidRPr="001F6C46">
        <w:rPr>
          <w:rFonts w:ascii="Times New Roman" w:hAnsi="Times New Roman" w:cs="Times New Roman"/>
        </w:rPr>
        <w:t>The law requires proof of jurisdiction to appear on the record of the administrative agency and all administrative proceedings</w:t>
      </w:r>
      <w:r w:rsidR="00894C4A">
        <w:rPr>
          <w:rFonts w:ascii="Times New Roman" w:hAnsi="Times New Roman" w:cs="Times New Roman"/>
        </w:rPr>
        <w:t>”</w:t>
      </w:r>
      <w:r w:rsidRPr="001F6C46">
        <w:rPr>
          <w:rFonts w:ascii="Times New Roman" w:hAnsi="Times New Roman" w:cs="Times New Roman"/>
        </w:rPr>
        <w:t xml:space="preserve"> [Hagans v. Lavine, 415 U.S. 528] Other cases also such as McNutt v. G.M., 56 S. Ct. 789</w:t>
      </w:r>
      <w:proofErr w:type="gramStart"/>
      <w:r w:rsidRPr="001F6C46">
        <w:rPr>
          <w:rFonts w:ascii="Times New Roman" w:hAnsi="Times New Roman" w:cs="Times New Roman"/>
        </w:rPr>
        <w:t>,80</w:t>
      </w:r>
      <w:proofErr w:type="gramEnd"/>
      <w:r w:rsidRPr="001F6C46">
        <w:rPr>
          <w:rFonts w:ascii="Times New Roman" w:hAnsi="Times New Roman" w:cs="Times New Roman"/>
        </w:rPr>
        <w:t xml:space="preserve"> L. Ed. 1135, Griffin v. Mathews, 310 Supp. 341, 423 F. 2d 272, Basso v. U.P.L., 495 F 2d. 906, Thomson v. Gaskiel, 62 S. Ct. 673, 83 L. Ed. 111, and Albrecht v U.S., 273 U.S. 1, also all confirm, that, when challenged, jurisdiction must be documented, shown, and proven, to lawfully exist before a cause may lawfully proceed in the courts.</w:t>
      </w:r>
    </w:p>
  </w:footnote>
  <w:footnote w:id="20">
    <w:p w:rsidR="007304DE" w:rsidRPr="001F6C46" w:rsidRDefault="007304DE" w:rsidP="001F6C46">
      <w:pPr>
        <w:pStyle w:val="FootnoteText"/>
        <w:jc w:val="both"/>
        <w:rPr>
          <w:rFonts w:ascii="Times New Roman" w:hAnsi="Times New Roman" w:cs="Times New Roman"/>
        </w:rPr>
      </w:pPr>
      <w:r w:rsidRPr="001F6C46">
        <w:rPr>
          <w:rStyle w:val="FootnoteReference"/>
          <w:rFonts w:ascii="Times New Roman" w:hAnsi="Times New Roman" w:cs="Times New Roman"/>
        </w:rPr>
        <w:footnoteRef/>
      </w:r>
      <w:r w:rsidRPr="001F6C46">
        <w:rPr>
          <w:rFonts w:ascii="Times New Roman" w:hAnsi="Times New Roman" w:cs="Times New Roman"/>
        </w:rPr>
        <w:t xml:space="preserve"> </w:t>
      </w:r>
      <w:r w:rsidR="00894C4A">
        <w:rPr>
          <w:rFonts w:ascii="Times New Roman" w:hAnsi="Times New Roman" w:cs="Times New Roman"/>
        </w:rPr>
        <w:t>“</w:t>
      </w:r>
      <w:r w:rsidRPr="001F6C46">
        <w:rPr>
          <w:rFonts w:ascii="Times New Roman" w:hAnsi="Times New Roman" w:cs="Times New Roman"/>
        </w:rPr>
        <w:t>Trial court acts without jurisdiction when it acts without inherent or common law authority, ...</w:t>
      </w:r>
      <w:r w:rsidR="00894C4A">
        <w:rPr>
          <w:rFonts w:ascii="Times New Roman" w:hAnsi="Times New Roman" w:cs="Times New Roman"/>
        </w:rPr>
        <w:t>”</w:t>
      </w:r>
      <w:r w:rsidRPr="001F6C46">
        <w:rPr>
          <w:rFonts w:ascii="Times New Roman" w:hAnsi="Times New Roman" w:cs="Times New Roman"/>
        </w:rPr>
        <w:t xml:space="preserve"> [State v. Rodriguez, 725 A.2d 635, 125 Md.App 428, cert den 731 A.2d 971,354 Md. 573 (1999)]</w:t>
      </w:r>
    </w:p>
  </w:footnote>
  <w:footnote w:id="21">
    <w:p w:rsidR="00485C83" w:rsidRPr="001F6C46" w:rsidRDefault="00485C83" w:rsidP="001F6C46">
      <w:pPr>
        <w:pStyle w:val="FootnoteText"/>
        <w:jc w:val="both"/>
        <w:rPr>
          <w:rFonts w:ascii="Times New Roman" w:hAnsi="Times New Roman" w:cs="Times New Roman"/>
        </w:rPr>
      </w:pPr>
      <w:r w:rsidRPr="001F6C46">
        <w:rPr>
          <w:rStyle w:val="FootnoteReference"/>
          <w:rFonts w:ascii="Times New Roman" w:hAnsi="Times New Roman" w:cs="Times New Roman"/>
        </w:rPr>
        <w:footnoteRef/>
      </w:r>
      <w:r w:rsidRPr="001F6C46">
        <w:rPr>
          <w:rFonts w:ascii="Times New Roman" w:hAnsi="Times New Roman" w:cs="Times New Roman"/>
        </w:rPr>
        <w:t xml:space="preserve"> Summary proceeding. Any proceeding by which a controversy is settled, case disposed of, or trial conducted, in a prompt and simple manner, without the aid of a jury, without presentment or indictment, or in other respects out of the regular course of the common law. Sweet see Phillips v. Phillips, 8 N.J.L. 122.; The conviction of a person, (usually for a minor misdemeanor,) as the result of his trial before a magistrate or court,- without the intervention of a jury. In these proceedings there is no intervention of a jury, but the party accused is acquitted or condemned by the suffrage of such person only as the statute has appointed to be his judge. A conviction reached on such a magistrate</w:t>
      </w:r>
      <w:r w:rsidR="00894C4A">
        <w:rPr>
          <w:rFonts w:ascii="Times New Roman" w:hAnsi="Times New Roman" w:cs="Times New Roman"/>
        </w:rPr>
        <w:t>’</w:t>
      </w:r>
      <w:r w:rsidRPr="001F6C46">
        <w:rPr>
          <w:rFonts w:ascii="Times New Roman" w:hAnsi="Times New Roman" w:cs="Times New Roman"/>
        </w:rPr>
        <w:t xml:space="preserve">s trial is called a </w:t>
      </w:r>
      <w:r w:rsidR="00894C4A">
        <w:rPr>
          <w:rFonts w:ascii="Times New Roman" w:hAnsi="Times New Roman" w:cs="Times New Roman"/>
        </w:rPr>
        <w:t>“</w:t>
      </w:r>
      <w:r w:rsidRPr="001F6C46">
        <w:rPr>
          <w:rFonts w:ascii="Times New Roman" w:hAnsi="Times New Roman" w:cs="Times New Roman"/>
        </w:rPr>
        <w:t>summary conviction.</w:t>
      </w:r>
      <w:r w:rsidR="00894C4A">
        <w:rPr>
          <w:rFonts w:ascii="Times New Roman" w:hAnsi="Times New Roman" w:cs="Times New Roman"/>
        </w:rPr>
        <w:t>”</w:t>
      </w:r>
      <w:r w:rsidRPr="001F6C46">
        <w:rPr>
          <w:rFonts w:ascii="Times New Roman" w:hAnsi="Times New Roman" w:cs="Times New Roman"/>
        </w:rPr>
        <w:t xml:space="preserve"> Brown; Blair v. Com., 25 Grat. (Va.) 853.; Summary proceeding. Any proceeding by which a controversy is settled, case disposed of, or trial conducted, in a prompt and simple manner, without the aid of a jury, without presentment or indictment, or in other respects out of the regular course of the common law. Sweet see Phillips v. Phillips, 8 N.J.L. 122.</w:t>
      </w:r>
    </w:p>
  </w:footnote>
  <w:footnote w:id="22">
    <w:p w:rsidR="00485C83" w:rsidRPr="001F6C46" w:rsidRDefault="00485C83" w:rsidP="001F6C46">
      <w:pPr>
        <w:pStyle w:val="FootnoteText"/>
        <w:jc w:val="both"/>
        <w:rPr>
          <w:rFonts w:ascii="Times New Roman" w:hAnsi="Times New Roman" w:cs="Times New Roman"/>
        </w:rPr>
      </w:pPr>
      <w:r w:rsidRPr="001F6C46">
        <w:rPr>
          <w:rStyle w:val="FootnoteReference"/>
          <w:rFonts w:ascii="Times New Roman" w:hAnsi="Times New Roman" w:cs="Times New Roman"/>
        </w:rPr>
        <w:footnoteRef/>
      </w:r>
      <w:r w:rsidRPr="001F6C46">
        <w:rPr>
          <w:rFonts w:ascii="Times New Roman" w:hAnsi="Times New Roman" w:cs="Times New Roman"/>
        </w:rPr>
        <w:t xml:space="preserve"> There is a Common Law principle which states that for there to be a crime, there has to be a victim (corpus delicti). In the absence of a victim there can be no crime. Corpus delicti. The body of a crime. The body (material substance) upon which a crime has been committed, e. g., the corpse of a murdered man, the charred remains of a house burned down. In a derivative sense, the substance or foundation of a crime; the substantial fact that a crime has been committed. People v. Dick, 37 Cal. 281; </w:t>
      </w:r>
      <w:r w:rsidR="00894C4A">
        <w:rPr>
          <w:rFonts w:ascii="Times New Roman" w:hAnsi="Times New Roman" w:cs="Times New Roman"/>
        </w:rPr>
        <w:t>“</w:t>
      </w:r>
      <w:r w:rsidRPr="001F6C46">
        <w:rPr>
          <w:rFonts w:ascii="Times New Roman" w:hAnsi="Times New Roman" w:cs="Times New Roman"/>
        </w:rPr>
        <w:t>For a crime to exist, there must be an injured party. There can be no sanction or penalty imposed upon one because of this exercise of Constitutional rights.</w:t>
      </w:r>
      <w:r w:rsidR="00894C4A">
        <w:rPr>
          <w:rFonts w:ascii="Times New Roman" w:hAnsi="Times New Roman" w:cs="Times New Roman"/>
        </w:rPr>
        <w:t>”</w:t>
      </w:r>
      <w:r w:rsidRPr="001F6C46">
        <w:rPr>
          <w:rFonts w:ascii="Times New Roman" w:hAnsi="Times New Roman" w:cs="Times New Roman"/>
        </w:rPr>
        <w:t xml:space="preserve">- </w:t>
      </w:r>
      <w:proofErr w:type="spellStart"/>
      <w:r w:rsidRPr="001F6C46">
        <w:rPr>
          <w:rFonts w:ascii="Times New Roman" w:hAnsi="Times New Roman" w:cs="Times New Roman"/>
        </w:rPr>
        <w:t>Sherar</w:t>
      </w:r>
      <w:proofErr w:type="spellEnd"/>
      <w:r w:rsidRPr="001F6C46">
        <w:rPr>
          <w:rFonts w:ascii="Times New Roman" w:hAnsi="Times New Roman" w:cs="Times New Roman"/>
        </w:rPr>
        <w:t xml:space="preserve"> v. Cullen, 481 F. 945.</w:t>
      </w:r>
    </w:p>
  </w:footnote>
  <w:footnote w:id="23">
    <w:p w:rsidR="00B02F49" w:rsidRPr="001F6C46" w:rsidRDefault="00B02F49" w:rsidP="001F6C46">
      <w:pPr>
        <w:pStyle w:val="FootnoteText"/>
        <w:jc w:val="both"/>
        <w:rPr>
          <w:rFonts w:ascii="Times New Roman" w:hAnsi="Times New Roman" w:cs="Times New Roman"/>
        </w:rPr>
      </w:pPr>
      <w:r w:rsidRPr="001F6C46">
        <w:rPr>
          <w:rStyle w:val="FootnoteReference"/>
          <w:rFonts w:ascii="Times New Roman" w:hAnsi="Times New Roman" w:cs="Times New Roman"/>
        </w:rPr>
        <w:footnoteRef/>
      </w:r>
      <w:r w:rsidRPr="001F6C46">
        <w:rPr>
          <w:rFonts w:ascii="Times New Roman" w:hAnsi="Times New Roman" w:cs="Times New Roman"/>
        </w:rPr>
        <w:t xml:space="preserve"> </w:t>
      </w:r>
      <w:r w:rsidR="00894C4A">
        <w:rPr>
          <w:rFonts w:ascii="Times New Roman" w:hAnsi="Times New Roman" w:cs="Times New Roman"/>
        </w:rPr>
        <w:t>“</w:t>
      </w:r>
      <w:r w:rsidRPr="001F6C46">
        <w:rPr>
          <w:rFonts w:ascii="Times New Roman" w:hAnsi="Times New Roman" w:cs="Times New Roman"/>
          <w:i/>
        </w:rPr>
        <w:t>Court must prove on the record, all jurisdiction facts related to the jurisdiction asserted</w:t>
      </w:r>
      <w:r w:rsidRPr="001F6C46">
        <w:rPr>
          <w:rFonts w:ascii="Times New Roman" w:hAnsi="Times New Roman" w:cs="Times New Roman"/>
        </w:rPr>
        <w:t>.</w:t>
      </w:r>
      <w:r w:rsidR="00894C4A">
        <w:rPr>
          <w:rFonts w:ascii="Times New Roman" w:hAnsi="Times New Roman" w:cs="Times New Roman"/>
        </w:rPr>
        <w:t>”</w:t>
      </w:r>
      <w:r w:rsidRPr="001F6C46">
        <w:rPr>
          <w:rFonts w:ascii="Times New Roman" w:hAnsi="Times New Roman" w:cs="Times New Roman"/>
        </w:rPr>
        <w:t xml:space="preserve"> Lantanav. Hopper, 102 F2d 188; Chicagov. New York, 37 F Supp 150.; </w:t>
      </w:r>
      <w:r w:rsidR="00894C4A">
        <w:rPr>
          <w:rFonts w:ascii="Times New Roman" w:hAnsi="Times New Roman" w:cs="Times New Roman"/>
        </w:rPr>
        <w:t>“</w:t>
      </w:r>
      <w:r w:rsidRPr="001F6C46">
        <w:rPr>
          <w:rFonts w:ascii="Times New Roman" w:hAnsi="Times New Roman" w:cs="Times New Roman"/>
        </w:rPr>
        <w:t>The law requires proof of jurisdiction to appear on the record of the administrative agency and all administrative proceedings</w:t>
      </w:r>
      <w:r w:rsidR="00894C4A">
        <w:rPr>
          <w:rFonts w:ascii="Times New Roman" w:hAnsi="Times New Roman" w:cs="Times New Roman"/>
        </w:rPr>
        <w:t>”</w:t>
      </w:r>
      <w:r w:rsidRPr="001F6C46">
        <w:rPr>
          <w:rFonts w:ascii="Times New Roman" w:hAnsi="Times New Roman" w:cs="Times New Roman"/>
        </w:rPr>
        <w:t xml:space="preserve"> Hagans v. Lavine, 415 U.S. 528</w:t>
      </w:r>
    </w:p>
  </w:footnote>
  <w:footnote w:id="24">
    <w:p w:rsidR="00616EF1" w:rsidRPr="001F6C46" w:rsidRDefault="00616EF1" w:rsidP="001F6C46">
      <w:pPr>
        <w:pStyle w:val="FootnoteText"/>
        <w:jc w:val="both"/>
        <w:rPr>
          <w:rFonts w:ascii="Times New Roman" w:hAnsi="Times New Roman" w:cs="Times New Roman"/>
        </w:rPr>
      </w:pPr>
      <w:r w:rsidRPr="001F6C46">
        <w:rPr>
          <w:rStyle w:val="FootnoteReference"/>
          <w:rFonts w:ascii="Times New Roman" w:hAnsi="Times New Roman" w:cs="Times New Roman"/>
        </w:rPr>
        <w:footnoteRef/>
      </w:r>
      <w:r w:rsidRPr="001F6C46">
        <w:rPr>
          <w:rFonts w:ascii="Times New Roman" w:hAnsi="Times New Roman" w:cs="Times New Roman"/>
        </w:rPr>
        <w:t xml:space="preserve"> Amendment IV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92296"/>
    <w:multiLevelType w:val="hybridMultilevel"/>
    <w:tmpl w:val="90FCAB00"/>
    <w:lvl w:ilvl="0" w:tplc="BCA23E6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E106C"/>
    <w:multiLevelType w:val="hybridMultilevel"/>
    <w:tmpl w:val="30F2015A"/>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E7837"/>
    <w:multiLevelType w:val="hybridMultilevel"/>
    <w:tmpl w:val="9B70B2FA"/>
    <w:lvl w:ilvl="0" w:tplc="97FE7C1A">
      <w:start w:val="1"/>
      <w:numFmt w:val="decimal"/>
      <w:lvlText w:val="%1)"/>
      <w:lvlJc w:val="left"/>
      <w:pPr>
        <w:ind w:left="360" w:hanging="360"/>
      </w:pPr>
      <w:rPr>
        <w:rFonts w:eastAsia="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BF26E86"/>
    <w:multiLevelType w:val="hybridMultilevel"/>
    <w:tmpl w:val="BFAE2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Formatting/>
  <w:documentProtection w:edit="readOnly" w:enforcement="1" w:cryptProviderType="rsaFull" w:cryptAlgorithmClass="hash" w:cryptAlgorithmType="typeAny" w:cryptAlgorithmSid="4" w:cryptSpinCount="100000" w:hash="7a16A9Tt9h2N6ScTP8olt4M4vnI=" w:salt="2nSXlP7R1AZfeiAKfHOfT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47C"/>
    <w:rsid w:val="00010769"/>
    <w:rsid w:val="00022C8B"/>
    <w:rsid w:val="00022E79"/>
    <w:rsid w:val="00023F04"/>
    <w:rsid w:val="0002610F"/>
    <w:rsid w:val="000335A4"/>
    <w:rsid w:val="00042ED0"/>
    <w:rsid w:val="000471C8"/>
    <w:rsid w:val="00055B55"/>
    <w:rsid w:val="00070B0C"/>
    <w:rsid w:val="00070CFF"/>
    <w:rsid w:val="00071F17"/>
    <w:rsid w:val="000724EC"/>
    <w:rsid w:val="000745E5"/>
    <w:rsid w:val="00077FE0"/>
    <w:rsid w:val="00092CDE"/>
    <w:rsid w:val="00096E78"/>
    <w:rsid w:val="000A182E"/>
    <w:rsid w:val="000A245E"/>
    <w:rsid w:val="000A7040"/>
    <w:rsid w:val="000E021D"/>
    <w:rsid w:val="000E235D"/>
    <w:rsid w:val="000E43E5"/>
    <w:rsid w:val="000F40BC"/>
    <w:rsid w:val="000F7C2F"/>
    <w:rsid w:val="001126F4"/>
    <w:rsid w:val="001235E7"/>
    <w:rsid w:val="00134660"/>
    <w:rsid w:val="00135C85"/>
    <w:rsid w:val="00146E84"/>
    <w:rsid w:val="00152E15"/>
    <w:rsid w:val="00173E3F"/>
    <w:rsid w:val="00177EDB"/>
    <w:rsid w:val="00181F3D"/>
    <w:rsid w:val="0018349B"/>
    <w:rsid w:val="00183576"/>
    <w:rsid w:val="00186AD2"/>
    <w:rsid w:val="0019249B"/>
    <w:rsid w:val="001A3CB1"/>
    <w:rsid w:val="001A5A0F"/>
    <w:rsid w:val="001B0294"/>
    <w:rsid w:val="001C5937"/>
    <w:rsid w:val="001C59B5"/>
    <w:rsid w:val="001D21A2"/>
    <w:rsid w:val="001D6ECC"/>
    <w:rsid w:val="001E2DC8"/>
    <w:rsid w:val="001F6C46"/>
    <w:rsid w:val="00201F42"/>
    <w:rsid w:val="00204AED"/>
    <w:rsid w:val="00210578"/>
    <w:rsid w:val="00210BAF"/>
    <w:rsid w:val="0021151A"/>
    <w:rsid w:val="002207D3"/>
    <w:rsid w:val="00223B41"/>
    <w:rsid w:val="00235629"/>
    <w:rsid w:val="002400B2"/>
    <w:rsid w:val="00240DA7"/>
    <w:rsid w:val="00245AF6"/>
    <w:rsid w:val="00257562"/>
    <w:rsid w:val="00270FC5"/>
    <w:rsid w:val="00271631"/>
    <w:rsid w:val="00281C95"/>
    <w:rsid w:val="002926D5"/>
    <w:rsid w:val="0029651C"/>
    <w:rsid w:val="002A0132"/>
    <w:rsid w:val="002A5D6D"/>
    <w:rsid w:val="002A791B"/>
    <w:rsid w:val="002B2156"/>
    <w:rsid w:val="002B6506"/>
    <w:rsid w:val="002C3AAA"/>
    <w:rsid w:val="002C5557"/>
    <w:rsid w:val="002C6F76"/>
    <w:rsid w:val="002D1F5D"/>
    <w:rsid w:val="002D3825"/>
    <w:rsid w:val="002E0DA9"/>
    <w:rsid w:val="002E6032"/>
    <w:rsid w:val="002E793F"/>
    <w:rsid w:val="00312518"/>
    <w:rsid w:val="00314DB1"/>
    <w:rsid w:val="0032088B"/>
    <w:rsid w:val="00335DC5"/>
    <w:rsid w:val="00343BCA"/>
    <w:rsid w:val="00345821"/>
    <w:rsid w:val="00352343"/>
    <w:rsid w:val="00355696"/>
    <w:rsid w:val="0035718A"/>
    <w:rsid w:val="00357444"/>
    <w:rsid w:val="003726A0"/>
    <w:rsid w:val="00373F01"/>
    <w:rsid w:val="003819F7"/>
    <w:rsid w:val="00383F50"/>
    <w:rsid w:val="0039174D"/>
    <w:rsid w:val="003A345D"/>
    <w:rsid w:val="003B3134"/>
    <w:rsid w:val="003B7C99"/>
    <w:rsid w:val="003C0371"/>
    <w:rsid w:val="003D15E6"/>
    <w:rsid w:val="003D7CDD"/>
    <w:rsid w:val="003E393C"/>
    <w:rsid w:val="003F62D8"/>
    <w:rsid w:val="00407341"/>
    <w:rsid w:val="00421D3B"/>
    <w:rsid w:val="00437648"/>
    <w:rsid w:val="00443F02"/>
    <w:rsid w:val="004518D8"/>
    <w:rsid w:val="00452B7D"/>
    <w:rsid w:val="004552A3"/>
    <w:rsid w:val="00456DA8"/>
    <w:rsid w:val="00476F92"/>
    <w:rsid w:val="004771A0"/>
    <w:rsid w:val="00481C49"/>
    <w:rsid w:val="00485C83"/>
    <w:rsid w:val="00486665"/>
    <w:rsid w:val="004869C9"/>
    <w:rsid w:val="004879E9"/>
    <w:rsid w:val="00491DC1"/>
    <w:rsid w:val="00496AA0"/>
    <w:rsid w:val="004A0FC5"/>
    <w:rsid w:val="004A51A8"/>
    <w:rsid w:val="004C1516"/>
    <w:rsid w:val="004C2FDE"/>
    <w:rsid w:val="004D00D5"/>
    <w:rsid w:val="004D1CBB"/>
    <w:rsid w:val="004D37F4"/>
    <w:rsid w:val="004D3A0E"/>
    <w:rsid w:val="005107F0"/>
    <w:rsid w:val="00513EDD"/>
    <w:rsid w:val="00515187"/>
    <w:rsid w:val="00522259"/>
    <w:rsid w:val="00533977"/>
    <w:rsid w:val="005341F2"/>
    <w:rsid w:val="00545C6D"/>
    <w:rsid w:val="0056131F"/>
    <w:rsid w:val="0056348C"/>
    <w:rsid w:val="00577E97"/>
    <w:rsid w:val="005843E8"/>
    <w:rsid w:val="00597FDE"/>
    <w:rsid w:val="005A1CDA"/>
    <w:rsid w:val="005B62A5"/>
    <w:rsid w:val="005B706B"/>
    <w:rsid w:val="005C2125"/>
    <w:rsid w:val="005D36BB"/>
    <w:rsid w:val="005D5EDF"/>
    <w:rsid w:val="005D7CE1"/>
    <w:rsid w:val="005E1DBB"/>
    <w:rsid w:val="005E427A"/>
    <w:rsid w:val="005E7F75"/>
    <w:rsid w:val="005F01F5"/>
    <w:rsid w:val="005F71C5"/>
    <w:rsid w:val="006169C5"/>
    <w:rsid w:val="00616EF1"/>
    <w:rsid w:val="00633B00"/>
    <w:rsid w:val="00641AE1"/>
    <w:rsid w:val="00642EDC"/>
    <w:rsid w:val="00651A33"/>
    <w:rsid w:val="00661BC0"/>
    <w:rsid w:val="00680E84"/>
    <w:rsid w:val="00691528"/>
    <w:rsid w:val="006B06B9"/>
    <w:rsid w:val="006B0BDB"/>
    <w:rsid w:val="006B32FF"/>
    <w:rsid w:val="006C0E6E"/>
    <w:rsid w:val="006C29AE"/>
    <w:rsid w:val="006D0F30"/>
    <w:rsid w:val="006E2555"/>
    <w:rsid w:val="006F2645"/>
    <w:rsid w:val="006F29B1"/>
    <w:rsid w:val="0070063F"/>
    <w:rsid w:val="00704445"/>
    <w:rsid w:val="00723592"/>
    <w:rsid w:val="007304DE"/>
    <w:rsid w:val="00732E8C"/>
    <w:rsid w:val="00770A82"/>
    <w:rsid w:val="007800CB"/>
    <w:rsid w:val="007843A9"/>
    <w:rsid w:val="007876D5"/>
    <w:rsid w:val="007971D3"/>
    <w:rsid w:val="007B0427"/>
    <w:rsid w:val="007B45CB"/>
    <w:rsid w:val="007D1CD3"/>
    <w:rsid w:val="007D3789"/>
    <w:rsid w:val="00800171"/>
    <w:rsid w:val="00804129"/>
    <w:rsid w:val="00817B56"/>
    <w:rsid w:val="00843412"/>
    <w:rsid w:val="00845E1D"/>
    <w:rsid w:val="008812F9"/>
    <w:rsid w:val="008840EB"/>
    <w:rsid w:val="00885E7F"/>
    <w:rsid w:val="00891847"/>
    <w:rsid w:val="00894C4A"/>
    <w:rsid w:val="008A2A3E"/>
    <w:rsid w:val="008A3C44"/>
    <w:rsid w:val="008B01E2"/>
    <w:rsid w:val="008C0636"/>
    <w:rsid w:val="008C67B8"/>
    <w:rsid w:val="008D01ED"/>
    <w:rsid w:val="008D3DB7"/>
    <w:rsid w:val="008D61B4"/>
    <w:rsid w:val="008D7C2E"/>
    <w:rsid w:val="008E75AD"/>
    <w:rsid w:val="0090150F"/>
    <w:rsid w:val="009079CB"/>
    <w:rsid w:val="00931390"/>
    <w:rsid w:val="009330F0"/>
    <w:rsid w:val="00940AFB"/>
    <w:rsid w:val="00963959"/>
    <w:rsid w:val="0097398A"/>
    <w:rsid w:val="00986EBD"/>
    <w:rsid w:val="0098743C"/>
    <w:rsid w:val="00992DDF"/>
    <w:rsid w:val="009969D7"/>
    <w:rsid w:val="009A0B22"/>
    <w:rsid w:val="009B1F6E"/>
    <w:rsid w:val="009D1E6C"/>
    <w:rsid w:val="009D7A44"/>
    <w:rsid w:val="009F0CA8"/>
    <w:rsid w:val="009F195B"/>
    <w:rsid w:val="009F2494"/>
    <w:rsid w:val="00A12D9F"/>
    <w:rsid w:val="00A2082D"/>
    <w:rsid w:val="00A30EC0"/>
    <w:rsid w:val="00A41AC7"/>
    <w:rsid w:val="00A458F3"/>
    <w:rsid w:val="00A4637E"/>
    <w:rsid w:val="00A5606F"/>
    <w:rsid w:val="00A666CF"/>
    <w:rsid w:val="00A76DEE"/>
    <w:rsid w:val="00A81826"/>
    <w:rsid w:val="00A84DAB"/>
    <w:rsid w:val="00A86298"/>
    <w:rsid w:val="00A94952"/>
    <w:rsid w:val="00AA785B"/>
    <w:rsid w:val="00AA7C82"/>
    <w:rsid w:val="00AB0763"/>
    <w:rsid w:val="00AB6DAA"/>
    <w:rsid w:val="00AD4722"/>
    <w:rsid w:val="00AE4B95"/>
    <w:rsid w:val="00AF3772"/>
    <w:rsid w:val="00B02F49"/>
    <w:rsid w:val="00B11C66"/>
    <w:rsid w:val="00B121E9"/>
    <w:rsid w:val="00B1638E"/>
    <w:rsid w:val="00B20A58"/>
    <w:rsid w:val="00B264A3"/>
    <w:rsid w:val="00B264EA"/>
    <w:rsid w:val="00B355D6"/>
    <w:rsid w:val="00B5206F"/>
    <w:rsid w:val="00B616EF"/>
    <w:rsid w:val="00B670EA"/>
    <w:rsid w:val="00B76091"/>
    <w:rsid w:val="00B85F9C"/>
    <w:rsid w:val="00B94551"/>
    <w:rsid w:val="00BA0DB8"/>
    <w:rsid w:val="00BA3E85"/>
    <w:rsid w:val="00BB01E3"/>
    <w:rsid w:val="00BB5A3C"/>
    <w:rsid w:val="00BB64FB"/>
    <w:rsid w:val="00BD139E"/>
    <w:rsid w:val="00BD5D93"/>
    <w:rsid w:val="00BD685B"/>
    <w:rsid w:val="00BE4DD7"/>
    <w:rsid w:val="00BF1CDD"/>
    <w:rsid w:val="00C01CD5"/>
    <w:rsid w:val="00C03510"/>
    <w:rsid w:val="00C04374"/>
    <w:rsid w:val="00C04FC3"/>
    <w:rsid w:val="00C05FD6"/>
    <w:rsid w:val="00C236D2"/>
    <w:rsid w:val="00C3154B"/>
    <w:rsid w:val="00C4345A"/>
    <w:rsid w:val="00C4491D"/>
    <w:rsid w:val="00C52101"/>
    <w:rsid w:val="00C61CB2"/>
    <w:rsid w:val="00C62DB1"/>
    <w:rsid w:val="00C760AD"/>
    <w:rsid w:val="00C8197C"/>
    <w:rsid w:val="00C85D4B"/>
    <w:rsid w:val="00C86DD9"/>
    <w:rsid w:val="00C979C6"/>
    <w:rsid w:val="00CA2BF8"/>
    <w:rsid w:val="00CC2B89"/>
    <w:rsid w:val="00D02F40"/>
    <w:rsid w:val="00D039C5"/>
    <w:rsid w:val="00D11FB6"/>
    <w:rsid w:val="00D16692"/>
    <w:rsid w:val="00D37EBA"/>
    <w:rsid w:val="00D41A68"/>
    <w:rsid w:val="00D423CE"/>
    <w:rsid w:val="00D44ADB"/>
    <w:rsid w:val="00D54858"/>
    <w:rsid w:val="00D62F75"/>
    <w:rsid w:val="00D72486"/>
    <w:rsid w:val="00D84515"/>
    <w:rsid w:val="00D87900"/>
    <w:rsid w:val="00D96BF0"/>
    <w:rsid w:val="00DB147C"/>
    <w:rsid w:val="00DB210D"/>
    <w:rsid w:val="00DD2628"/>
    <w:rsid w:val="00DE1153"/>
    <w:rsid w:val="00DE63B8"/>
    <w:rsid w:val="00E10781"/>
    <w:rsid w:val="00E178EC"/>
    <w:rsid w:val="00E35F1B"/>
    <w:rsid w:val="00E375A0"/>
    <w:rsid w:val="00E4040F"/>
    <w:rsid w:val="00E41BE5"/>
    <w:rsid w:val="00E422CB"/>
    <w:rsid w:val="00E4788B"/>
    <w:rsid w:val="00E56376"/>
    <w:rsid w:val="00E70193"/>
    <w:rsid w:val="00E7064C"/>
    <w:rsid w:val="00E7516D"/>
    <w:rsid w:val="00E75251"/>
    <w:rsid w:val="00E77591"/>
    <w:rsid w:val="00E83DAE"/>
    <w:rsid w:val="00E86AAF"/>
    <w:rsid w:val="00E91AC1"/>
    <w:rsid w:val="00EA38E3"/>
    <w:rsid w:val="00EA4968"/>
    <w:rsid w:val="00EB57BF"/>
    <w:rsid w:val="00EC2E24"/>
    <w:rsid w:val="00EF4751"/>
    <w:rsid w:val="00F01AE7"/>
    <w:rsid w:val="00F0423E"/>
    <w:rsid w:val="00F055B6"/>
    <w:rsid w:val="00F11309"/>
    <w:rsid w:val="00F14B1D"/>
    <w:rsid w:val="00F14D0D"/>
    <w:rsid w:val="00F17AEC"/>
    <w:rsid w:val="00F20565"/>
    <w:rsid w:val="00F2112E"/>
    <w:rsid w:val="00F21F0E"/>
    <w:rsid w:val="00F452A5"/>
    <w:rsid w:val="00F50D6F"/>
    <w:rsid w:val="00F61209"/>
    <w:rsid w:val="00F66BA7"/>
    <w:rsid w:val="00F81CB0"/>
    <w:rsid w:val="00F838C8"/>
    <w:rsid w:val="00F85F82"/>
    <w:rsid w:val="00F91186"/>
    <w:rsid w:val="00F937A6"/>
    <w:rsid w:val="00F95EC6"/>
    <w:rsid w:val="00F978BD"/>
    <w:rsid w:val="00FA02A4"/>
    <w:rsid w:val="00FA1738"/>
    <w:rsid w:val="00FB7EC4"/>
    <w:rsid w:val="00FE3C51"/>
    <w:rsid w:val="00FF1528"/>
    <w:rsid w:val="00FF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9F7"/>
  </w:style>
  <w:style w:type="paragraph" w:styleId="Footer">
    <w:name w:val="footer"/>
    <w:basedOn w:val="Normal"/>
    <w:link w:val="FooterChar"/>
    <w:uiPriority w:val="99"/>
    <w:unhideWhenUsed/>
    <w:rsid w:val="00381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9F7"/>
  </w:style>
  <w:style w:type="paragraph" w:styleId="ListParagraph">
    <w:name w:val="List Paragraph"/>
    <w:basedOn w:val="Normal"/>
    <w:uiPriority w:val="34"/>
    <w:qFormat/>
    <w:rsid w:val="00B1638E"/>
    <w:pPr>
      <w:ind w:left="720"/>
    </w:pPr>
    <w:rPr>
      <w:rFonts w:ascii="Times New Roman" w:hAnsi="Times New Roman"/>
    </w:rPr>
  </w:style>
  <w:style w:type="table" w:styleId="TableGrid">
    <w:name w:val="Table Grid"/>
    <w:basedOn w:val="TableNormal"/>
    <w:uiPriority w:val="59"/>
    <w:rsid w:val="006D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4040F"/>
    <w:pPr>
      <w:spacing w:after="0" w:line="240" w:lineRule="auto"/>
    </w:pPr>
    <w:rPr>
      <w:sz w:val="20"/>
      <w:szCs w:val="20"/>
    </w:rPr>
  </w:style>
  <w:style w:type="character" w:customStyle="1" w:styleId="FootnoteTextChar">
    <w:name w:val="Footnote Text Char"/>
    <w:basedOn w:val="DefaultParagraphFont"/>
    <w:link w:val="FootnoteText"/>
    <w:uiPriority w:val="99"/>
    <w:rsid w:val="00E4040F"/>
    <w:rPr>
      <w:sz w:val="20"/>
      <w:szCs w:val="20"/>
    </w:rPr>
  </w:style>
  <w:style w:type="character" w:styleId="FootnoteReference">
    <w:name w:val="footnote reference"/>
    <w:basedOn w:val="DefaultParagraphFont"/>
    <w:uiPriority w:val="99"/>
    <w:unhideWhenUsed/>
    <w:rsid w:val="00E4040F"/>
    <w:rPr>
      <w:vertAlign w:val="superscript"/>
    </w:rPr>
  </w:style>
  <w:style w:type="paragraph" w:styleId="BalloonText">
    <w:name w:val="Balloon Text"/>
    <w:basedOn w:val="Normal"/>
    <w:link w:val="BalloonTextChar"/>
    <w:uiPriority w:val="99"/>
    <w:semiHidden/>
    <w:unhideWhenUsed/>
    <w:rsid w:val="00F50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D6F"/>
    <w:rPr>
      <w:rFonts w:ascii="Tahoma" w:hAnsi="Tahoma" w:cs="Tahoma"/>
      <w:sz w:val="16"/>
      <w:szCs w:val="16"/>
    </w:rPr>
  </w:style>
  <w:style w:type="paragraph" w:styleId="PlainText">
    <w:name w:val="Plain Text"/>
    <w:basedOn w:val="Normal"/>
    <w:link w:val="PlainTextChar"/>
    <w:uiPriority w:val="99"/>
    <w:rsid w:val="004771A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771A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9F7"/>
  </w:style>
  <w:style w:type="paragraph" w:styleId="Footer">
    <w:name w:val="footer"/>
    <w:basedOn w:val="Normal"/>
    <w:link w:val="FooterChar"/>
    <w:uiPriority w:val="99"/>
    <w:unhideWhenUsed/>
    <w:rsid w:val="00381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9F7"/>
  </w:style>
  <w:style w:type="paragraph" w:styleId="ListParagraph">
    <w:name w:val="List Paragraph"/>
    <w:basedOn w:val="Normal"/>
    <w:uiPriority w:val="34"/>
    <w:qFormat/>
    <w:rsid w:val="00B1638E"/>
    <w:pPr>
      <w:ind w:left="720"/>
    </w:pPr>
    <w:rPr>
      <w:rFonts w:ascii="Times New Roman" w:hAnsi="Times New Roman"/>
    </w:rPr>
  </w:style>
  <w:style w:type="table" w:styleId="TableGrid">
    <w:name w:val="Table Grid"/>
    <w:basedOn w:val="TableNormal"/>
    <w:uiPriority w:val="59"/>
    <w:rsid w:val="006D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4040F"/>
    <w:pPr>
      <w:spacing w:after="0" w:line="240" w:lineRule="auto"/>
    </w:pPr>
    <w:rPr>
      <w:sz w:val="20"/>
      <w:szCs w:val="20"/>
    </w:rPr>
  </w:style>
  <w:style w:type="character" w:customStyle="1" w:styleId="FootnoteTextChar">
    <w:name w:val="Footnote Text Char"/>
    <w:basedOn w:val="DefaultParagraphFont"/>
    <w:link w:val="FootnoteText"/>
    <w:uiPriority w:val="99"/>
    <w:rsid w:val="00E4040F"/>
    <w:rPr>
      <w:sz w:val="20"/>
      <w:szCs w:val="20"/>
    </w:rPr>
  </w:style>
  <w:style w:type="character" w:styleId="FootnoteReference">
    <w:name w:val="footnote reference"/>
    <w:basedOn w:val="DefaultParagraphFont"/>
    <w:uiPriority w:val="99"/>
    <w:unhideWhenUsed/>
    <w:rsid w:val="00E4040F"/>
    <w:rPr>
      <w:vertAlign w:val="superscript"/>
    </w:rPr>
  </w:style>
  <w:style w:type="paragraph" w:styleId="BalloonText">
    <w:name w:val="Balloon Text"/>
    <w:basedOn w:val="Normal"/>
    <w:link w:val="BalloonTextChar"/>
    <w:uiPriority w:val="99"/>
    <w:semiHidden/>
    <w:unhideWhenUsed/>
    <w:rsid w:val="00F50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D6F"/>
    <w:rPr>
      <w:rFonts w:ascii="Tahoma" w:hAnsi="Tahoma" w:cs="Tahoma"/>
      <w:sz w:val="16"/>
      <w:szCs w:val="16"/>
    </w:rPr>
  </w:style>
  <w:style w:type="paragraph" w:styleId="PlainText">
    <w:name w:val="Plain Text"/>
    <w:basedOn w:val="Normal"/>
    <w:link w:val="PlainTextChar"/>
    <w:uiPriority w:val="99"/>
    <w:rsid w:val="004771A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771A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80643">
      <w:bodyDiv w:val="1"/>
      <w:marLeft w:val="0"/>
      <w:marRight w:val="0"/>
      <w:marTop w:val="0"/>
      <w:marBottom w:val="0"/>
      <w:divBdr>
        <w:top w:val="none" w:sz="0" w:space="0" w:color="auto"/>
        <w:left w:val="none" w:sz="0" w:space="0" w:color="auto"/>
        <w:bottom w:val="none" w:sz="0" w:space="0" w:color="auto"/>
        <w:right w:val="none" w:sz="0" w:space="0" w:color="auto"/>
      </w:divBdr>
    </w:div>
    <w:div w:id="2073650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7F8E4-0B7D-4259-8E55-278FD17E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Pages>
  <Words>1353</Words>
  <Characters>7717</Characters>
  <Application>Microsoft Office Word</Application>
  <DocSecurity>8</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Lobillo</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RickO</dc:creator>
  <cp:lastModifiedBy>John</cp:lastModifiedBy>
  <cp:revision>32</cp:revision>
  <cp:lastPrinted>2019-06-15T12:54:00Z</cp:lastPrinted>
  <dcterms:created xsi:type="dcterms:W3CDTF">2019-05-15T00:46:00Z</dcterms:created>
  <dcterms:modified xsi:type="dcterms:W3CDTF">2019-06-15T12:55:00Z</dcterms:modified>
</cp:coreProperties>
</file>